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4410"/>
        <w:gridCol w:w="2160"/>
        <w:gridCol w:w="1980"/>
      </w:tblGrid>
      <w:tr w:rsidR="006A23F8" w:rsidRPr="00170AFC" w:rsidTr="00560495">
        <w:trPr>
          <w:trHeight w:val="396"/>
        </w:trPr>
        <w:tc>
          <w:tcPr>
            <w:tcW w:w="1440" w:type="dxa"/>
            <w:vAlign w:val="center"/>
          </w:tcPr>
          <w:p w:rsidR="0096708B" w:rsidRPr="009F4D75" w:rsidRDefault="0096708B" w:rsidP="00230709">
            <w:pPr>
              <w:pStyle w:val="Heading2"/>
            </w:pPr>
            <w:bookmarkStart w:id="0" w:name="OLE_LINK1"/>
            <w:bookmarkStart w:id="1" w:name="_GoBack"/>
            <w:bookmarkEnd w:id="1"/>
            <w:r w:rsidRPr="009F4D75">
              <w:t xml:space="preserve">Title: </w:t>
            </w:r>
          </w:p>
        </w:tc>
        <w:tc>
          <w:tcPr>
            <w:tcW w:w="8550" w:type="dxa"/>
            <w:gridSpan w:val="3"/>
            <w:vAlign w:val="center"/>
          </w:tcPr>
          <w:p w:rsidR="0096708B" w:rsidRPr="009F4D75" w:rsidRDefault="007B44D1" w:rsidP="00F16CB1">
            <w:pPr>
              <w:pStyle w:val="Heading1"/>
            </w:pPr>
            <w:r>
              <w:t xml:space="preserve"> Precautionary &amp; Confirmed </w:t>
            </w:r>
            <w:r w:rsidR="00B17D22">
              <w:t>Pandemic Response</w:t>
            </w:r>
          </w:p>
        </w:tc>
      </w:tr>
      <w:tr w:rsidR="008644D1" w:rsidRPr="0096708B" w:rsidTr="00560495">
        <w:trPr>
          <w:trHeight w:val="396"/>
        </w:trPr>
        <w:tc>
          <w:tcPr>
            <w:tcW w:w="1440" w:type="dxa"/>
            <w:vAlign w:val="center"/>
          </w:tcPr>
          <w:p w:rsidR="008644D1" w:rsidRPr="009F4D75" w:rsidRDefault="008644D1" w:rsidP="00230709">
            <w:pPr>
              <w:pStyle w:val="Heading2"/>
            </w:pPr>
            <w:r w:rsidRPr="009F4D75">
              <w:t>Number:</w:t>
            </w:r>
          </w:p>
        </w:tc>
        <w:tc>
          <w:tcPr>
            <w:tcW w:w="4410" w:type="dxa"/>
            <w:vAlign w:val="center"/>
          </w:tcPr>
          <w:p w:rsidR="008644D1" w:rsidRPr="00560495" w:rsidRDefault="008644D1" w:rsidP="00CA0A99">
            <w:pPr>
              <w:pStyle w:val="TableText"/>
            </w:pPr>
          </w:p>
        </w:tc>
        <w:tc>
          <w:tcPr>
            <w:tcW w:w="2160" w:type="dxa"/>
            <w:tcBorders>
              <w:right w:val="nil"/>
            </w:tcBorders>
            <w:vAlign w:val="center"/>
          </w:tcPr>
          <w:p w:rsidR="008644D1" w:rsidRPr="006A23F8" w:rsidRDefault="008644D1" w:rsidP="00230709">
            <w:pPr>
              <w:pStyle w:val="Heading2"/>
            </w:pPr>
            <w:r w:rsidRPr="008644D1">
              <w:t>Last Review Date</w:t>
            </w:r>
            <w:r>
              <w:t>:</w:t>
            </w:r>
          </w:p>
        </w:tc>
        <w:tc>
          <w:tcPr>
            <w:tcW w:w="1980" w:type="dxa"/>
            <w:tcBorders>
              <w:left w:val="nil"/>
            </w:tcBorders>
            <w:vAlign w:val="center"/>
          </w:tcPr>
          <w:sdt>
            <w:sdtPr>
              <w:id w:val="86189609"/>
              <w:placeholder>
                <w:docPart w:val="DefaultPlaceholder_22675705"/>
              </w:placeholder>
              <w:date w:fullDate="2020-03-25T00:00:00Z">
                <w:dateFormat w:val="M/d/yyyy"/>
                <w:lid w:val="en-US"/>
                <w:storeMappedDataAs w:val="dateTime"/>
                <w:calendar w:val="gregorian"/>
              </w:date>
            </w:sdtPr>
            <w:sdtEndPr/>
            <w:sdtContent>
              <w:p w:rsidR="008644D1" w:rsidRPr="006A23F8" w:rsidRDefault="00DB7E32" w:rsidP="00897966">
                <w:pPr>
                  <w:pStyle w:val="TableText"/>
                  <w:rPr>
                    <w:b/>
                  </w:rPr>
                </w:pPr>
                <w:r>
                  <w:t>3/25/2020</w:t>
                </w:r>
              </w:p>
            </w:sdtContent>
          </w:sdt>
        </w:tc>
      </w:tr>
      <w:tr w:rsidR="008644D1" w:rsidTr="00560495">
        <w:trPr>
          <w:trHeight w:val="396"/>
        </w:trPr>
        <w:tc>
          <w:tcPr>
            <w:tcW w:w="1440" w:type="dxa"/>
            <w:shd w:val="clear" w:color="auto" w:fill="auto"/>
            <w:vAlign w:val="center"/>
          </w:tcPr>
          <w:p w:rsidR="008644D1" w:rsidRPr="009F4D75" w:rsidRDefault="008644D1" w:rsidP="00230709">
            <w:pPr>
              <w:pStyle w:val="Heading2"/>
            </w:pPr>
            <w:r w:rsidRPr="009F4D75">
              <w:t>Author:</w:t>
            </w:r>
          </w:p>
        </w:tc>
        <w:tc>
          <w:tcPr>
            <w:tcW w:w="8550" w:type="dxa"/>
            <w:gridSpan w:val="3"/>
            <w:shd w:val="clear" w:color="auto" w:fill="auto"/>
            <w:vAlign w:val="center"/>
          </w:tcPr>
          <w:p w:rsidR="008644D1" w:rsidRPr="00C80625" w:rsidRDefault="007B44D1" w:rsidP="00CA0A99">
            <w:pPr>
              <w:pStyle w:val="TableText"/>
            </w:pPr>
            <w:r>
              <w:t>Angel Doyle</w:t>
            </w:r>
            <w:r w:rsidR="00F2241B">
              <w:t xml:space="preserve"> </w:t>
            </w:r>
          </w:p>
        </w:tc>
      </w:tr>
      <w:tr w:rsidR="008644D1" w:rsidTr="00560495">
        <w:trPr>
          <w:trHeight w:val="396"/>
        </w:trPr>
        <w:tc>
          <w:tcPr>
            <w:tcW w:w="1440" w:type="dxa"/>
            <w:shd w:val="clear" w:color="auto" w:fill="auto"/>
            <w:vAlign w:val="center"/>
          </w:tcPr>
          <w:p w:rsidR="008644D1" w:rsidRPr="009F4D75" w:rsidRDefault="008644D1" w:rsidP="00230709">
            <w:pPr>
              <w:pStyle w:val="Heading2"/>
            </w:pPr>
            <w:r w:rsidRPr="009F4D75">
              <w:t>Approver:</w:t>
            </w:r>
          </w:p>
        </w:tc>
        <w:tc>
          <w:tcPr>
            <w:tcW w:w="8550" w:type="dxa"/>
            <w:gridSpan w:val="3"/>
            <w:shd w:val="clear" w:color="auto" w:fill="auto"/>
            <w:vAlign w:val="center"/>
          </w:tcPr>
          <w:p w:rsidR="008644D1" w:rsidRPr="00C80625" w:rsidRDefault="008644D1" w:rsidP="006C0E63">
            <w:pPr>
              <w:pStyle w:val="TableText"/>
            </w:pPr>
          </w:p>
        </w:tc>
      </w:tr>
    </w:tbl>
    <w:bookmarkEnd w:id="0"/>
    <w:p w:rsidR="00BA788F" w:rsidRPr="0058197F" w:rsidRDefault="00BA788F" w:rsidP="00BA788F">
      <w:pPr>
        <w:pStyle w:val="ControlStatement"/>
        <w:pBdr>
          <w:bottom w:val="single" w:sz="12" w:space="1" w:color="auto"/>
        </w:pBdr>
        <w:rPr>
          <w:i/>
        </w:rPr>
      </w:pPr>
      <w:r w:rsidRPr="0058197F">
        <w:rPr>
          <w:i/>
        </w:rPr>
        <w:t xml:space="preserve">Printed and electronic copies of this document are considered </w:t>
      </w:r>
    </w:p>
    <w:p w:rsidR="00D63A47" w:rsidRPr="001821DB" w:rsidRDefault="00D63A47" w:rsidP="001821DB">
      <w:pPr>
        <w:pStyle w:val="Level1Heading"/>
      </w:pPr>
      <w:r w:rsidRPr="001821DB">
        <w:t>Purpose</w:t>
      </w:r>
    </w:p>
    <w:p w:rsidR="00A72A32" w:rsidRPr="00230709" w:rsidRDefault="007B44D1" w:rsidP="001A6454">
      <w:pPr>
        <w:pStyle w:val="Body1"/>
        <w:ind w:left="0"/>
      </w:pPr>
      <w:r>
        <w:t>Cle</w:t>
      </w:r>
      <w:r w:rsidR="001A6454">
        <w:t xml:space="preserve">aning practices for preventing </w:t>
      </w:r>
      <w:r>
        <w:t xml:space="preserve">the transmission of COVID-19 or </w:t>
      </w:r>
      <w:r w:rsidR="00B433A9">
        <w:t>another</w:t>
      </w:r>
      <w:r>
        <w:t xml:space="preserve"> Pandemic Virus</w:t>
      </w:r>
    </w:p>
    <w:p w:rsidR="00112A0B" w:rsidRDefault="00BA7F45" w:rsidP="00112A0B">
      <w:pPr>
        <w:pStyle w:val="Level1Heading"/>
      </w:pPr>
      <w:r w:rsidRPr="00C61582">
        <w:t>Scope</w:t>
      </w:r>
      <w:r>
        <w:t xml:space="preserve"> &amp; Applicability</w:t>
      </w:r>
    </w:p>
    <w:p w:rsidR="001A6454" w:rsidRDefault="001A6454" w:rsidP="001A6454">
      <w:pPr>
        <w:spacing w:after="0"/>
      </w:pPr>
      <w:r w:rsidRPr="00140D63">
        <w:t>Currently, there is no basis for altering our regular janitorial cleaning practices. However, the implementation of advanced, ‘environmental infection control’ may be initiated following a request a</w:t>
      </w:r>
      <w:r w:rsidR="002933A5">
        <w:t>nd negotiation with HBS</w:t>
      </w:r>
      <w:r w:rsidR="00E80E8A">
        <w:t>,HU,</w:t>
      </w:r>
      <w:r w:rsidRPr="00140D63">
        <w:t xml:space="preserve"> (or triggered by a risk/exposure event). Any proposed changes must be reviewed and approved by the VPO and Regional HSSE Manager (RHM).</w:t>
      </w:r>
    </w:p>
    <w:p w:rsidR="001A6454" w:rsidRDefault="001A6454" w:rsidP="001A6454"/>
    <w:p w:rsidR="001A6454" w:rsidRPr="00140D63" w:rsidRDefault="001A6454" w:rsidP="001A6454">
      <w:pPr>
        <w:rPr>
          <w:b/>
          <w:noProof/>
        </w:rPr>
      </w:pPr>
      <w:r w:rsidRPr="00140D63">
        <w:rPr>
          <w:noProof/>
        </w:rPr>
        <w:t xml:space="preserve">This guidance identifies two (2) primary means of improving environmental infection control: (1) </w:t>
      </w:r>
      <w:r w:rsidRPr="00140D63">
        <w:rPr>
          <w:noProof/>
          <w:u w:val="single"/>
        </w:rPr>
        <w:t>Changes to cleaning products</w:t>
      </w:r>
      <w:r w:rsidRPr="00140D63">
        <w:rPr>
          <w:noProof/>
        </w:rPr>
        <w:t>, from standard to EPA ‘List N’ and (2)</w:t>
      </w:r>
      <w:r>
        <w:rPr>
          <w:b/>
          <w:noProof/>
        </w:rPr>
        <w:t xml:space="preserve"> </w:t>
      </w:r>
      <w:r w:rsidRPr="00140D63">
        <w:rPr>
          <w:noProof/>
          <w:u w:val="single"/>
        </w:rPr>
        <w:t>Changes to cleaning frequencies</w:t>
      </w:r>
      <w:r w:rsidRPr="00140D63">
        <w:rPr>
          <w:noProof/>
        </w:rPr>
        <w:t xml:space="preserve">, specifically for touchpoints, based on the facility’s risk level. </w:t>
      </w:r>
    </w:p>
    <w:p w:rsidR="00DB7E32" w:rsidRDefault="00DB7E32" w:rsidP="00350893">
      <w:pPr>
        <w:pStyle w:val="Level1Heading"/>
      </w:pPr>
    </w:p>
    <w:p w:rsidR="00350893" w:rsidRDefault="00350893" w:rsidP="00350893">
      <w:pPr>
        <w:pStyle w:val="Level1Heading"/>
      </w:pPr>
      <w:r>
        <w:t>Roles &amp; Responsibilities</w:t>
      </w:r>
    </w:p>
    <w:p w:rsidR="001A6454" w:rsidRPr="00863D41" w:rsidRDefault="001A6454" w:rsidP="00350893">
      <w:pPr>
        <w:pStyle w:val="Level1Heading"/>
        <w:rPr>
          <w:b w:val="0"/>
          <w:sz w:val="2"/>
        </w:rPr>
      </w:pPr>
    </w:p>
    <w:p w:rsidR="00FE4A1C" w:rsidRDefault="00350893" w:rsidP="00FE4A1C">
      <w:pPr>
        <w:spacing w:after="0"/>
      </w:pPr>
      <w:r w:rsidRPr="0048186F">
        <w:rPr>
          <w:b/>
          <w:lang w:val="it-IT"/>
        </w:rPr>
        <w:t>Seni</w:t>
      </w:r>
      <w:r w:rsidRPr="0048186F">
        <w:rPr>
          <w:b/>
        </w:rPr>
        <w:t>or Facilities Management</w:t>
      </w:r>
      <w:r w:rsidR="00FE4A1C">
        <w:t>:</w:t>
      </w:r>
    </w:p>
    <w:p w:rsidR="00350893" w:rsidRDefault="00350893" w:rsidP="00FE4A1C">
      <w:pPr>
        <w:pStyle w:val="ListParagraph"/>
        <w:numPr>
          <w:ilvl w:val="0"/>
          <w:numId w:val="39"/>
        </w:numPr>
        <w:spacing w:after="0"/>
      </w:pPr>
      <w:r w:rsidRPr="00863D41">
        <w:t>Has ultimate responsibility for the effe</w:t>
      </w:r>
      <w:r w:rsidR="00FE4A1C">
        <w:t>ctive operation of the account</w:t>
      </w:r>
      <w:r w:rsidRPr="00863D41">
        <w:t xml:space="preserve"> </w:t>
      </w:r>
    </w:p>
    <w:p w:rsidR="00FE4A1C" w:rsidRPr="00863D41" w:rsidRDefault="00FE4A1C" w:rsidP="00FE4A1C">
      <w:pPr>
        <w:pStyle w:val="ListParagraph"/>
        <w:spacing w:after="0"/>
        <w:ind w:left="720"/>
      </w:pPr>
    </w:p>
    <w:p w:rsidR="00FE4A1C" w:rsidRDefault="00350893" w:rsidP="00FE4A1C">
      <w:pPr>
        <w:spacing w:after="0"/>
      </w:pPr>
      <w:r w:rsidRPr="0048186F">
        <w:rPr>
          <w:b/>
        </w:rPr>
        <w:t>Account Manager</w:t>
      </w:r>
      <w:r w:rsidR="00FE4A1C">
        <w:t>:</w:t>
      </w:r>
    </w:p>
    <w:p w:rsidR="00350893" w:rsidRDefault="00350893" w:rsidP="00FE4A1C">
      <w:pPr>
        <w:pStyle w:val="ListParagraph"/>
        <w:numPr>
          <w:ilvl w:val="0"/>
          <w:numId w:val="38"/>
        </w:numPr>
        <w:spacing w:after="0"/>
      </w:pPr>
      <w:r w:rsidRPr="00863D41">
        <w:t>Responsible for communicating with the customer, setting overall project priorities, and ensuring key perf</w:t>
      </w:r>
      <w:r w:rsidR="00FE4A1C">
        <w:t>ormance indicators are achieved</w:t>
      </w:r>
    </w:p>
    <w:p w:rsidR="00FE4A1C" w:rsidRPr="00863D41" w:rsidRDefault="00FE4A1C" w:rsidP="00FE4A1C">
      <w:pPr>
        <w:pStyle w:val="ListParagraph"/>
        <w:spacing w:after="0"/>
        <w:ind w:left="720"/>
      </w:pPr>
    </w:p>
    <w:p w:rsidR="00FE4A1C" w:rsidRDefault="00350893" w:rsidP="00FE4A1C">
      <w:pPr>
        <w:spacing w:after="0"/>
      </w:pPr>
      <w:r w:rsidRPr="0048186F">
        <w:rPr>
          <w:b/>
        </w:rPr>
        <w:t>HSSE Management</w:t>
      </w:r>
      <w:r w:rsidR="00FE4A1C">
        <w:t>:</w:t>
      </w:r>
    </w:p>
    <w:p w:rsidR="00350893" w:rsidRDefault="00350893" w:rsidP="00FE4A1C">
      <w:pPr>
        <w:pStyle w:val="ListParagraph"/>
        <w:numPr>
          <w:ilvl w:val="0"/>
          <w:numId w:val="37"/>
        </w:numPr>
        <w:spacing w:after="0"/>
      </w:pPr>
      <w:r w:rsidRPr="00863D41">
        <w:t>Responsible to draft the SOP &amp; JSA under OSHA guidelines and complying with C&amp;W Services &amp; host site policies. Assist Site management with annual pro</w:t>
      </w:r>
      <w:r w:rsidR="00FE4A1C">
        <w:t>gram review</w:t>
      </w:r>
    </w:p>
    <w:p w:rsidR="00FE4A1C" w:rsidRPr="00863D41" w:rsidRDefault="00FE4A1C" w:rsidP="00FE4A1C">
      <w:pPr>
        <w:pStyle w:val="ListParagraph"/>
        <w:spacing w:after="0"/>
        <w:ind w:left="720"/>
      </w:pPr>
    </w:p>
    <w:p w:rsidR="00FE4A1C" w:rsidRDefault="00350893" w:rsidP="00FE4A1C">
      <w:pPr>
        <w:spacing w:after="0"/>
      </w:pPr>
      <w:r w:rsidRPr="0048186F">
        <w:rPr>
          <w:b/>
        </w:rPr>
        <w:t>Supervisor</w:t>
      </w:r>
      <w:r w:rsidR="00FE4A1C">
        <w:t>:</w:t>
      </w:r>
    </w:p>
    <w:p w:rsidR="00350893" w:rsidRDefault="00350893" w:rsidP="00FE4A1C">
      <w:pPr>
        <w:pStyle w:val="ListParagraph"/>
        <w:numPr>
          <w:ilvl w:val="0"/>
          <w:numId w:val="36"/>
        </w:numPr>
        <w:spacing w:after="0"/>
      </w:pPr>
      <w:r w:rsidRPr="00863D41">
        <w:t>Responsible to pe</w:t>
      </w:r>
      <w:r w:rsidR="007B44D1">
        <w:t xml:space="preserve">rform the task(s) </w:t>
      </w:r>
      <w:r w:rsidRPr="00863D41">
        <w:t xml:space="preserve">under C&amp;W Services guidelines. Responsible for assuring field compliance with policy and procedure; including training, tool use, PPE </w:t>
      </w:r>
      <w:r w:rsidR="00FE4A1C">
        <w:t>use, and complete documentation</w:t>
      </w:r>
    </w:p>
    <w:p w:rsidR="00FE4A1C" w:rsidRPr="00863D41" w:rsidRDefault="00FE4A1C" w:rsidP="00FE4A1C">
      <w:pPr>
        <w:pStyle w:val="ListParagraph"/>
        <w:spacing w:after="0"/>
        <w:ind w:left="720"/>
      </w:pPr>
    </w:p>
    <w:p w:rsidR="00DE06AB" w:rsidRDefault="00DE06AB" w:rsidP="001821DB">
      <w:pPr>
        <w:pStyle w:val="Level1Heading"/>
      </w:pPr>
    </w:p>
    <w:p w:rsidR="003507B9" w:rsidRDefault="00A35CB4" w:rsidP="00A35CB4">
      <w:pPr>
        <w:pStyle w:val="Level1Heading"/>
      </w:pPr>
      <w:r>
        <w:t>Process Description</w:t>
      </w:r>
    </w:p>
    <w:p w:rsidR="001A6454" w:rsidRDefault="001A6454" w:rsidP="001A6454">
      <w:pPr>
        <w:spacing w:after="159"/>
        <w:ind w:left="-5"/>
      </w:pPr>
      <w:r>
        <w:t xml:space="preserve">Provide level of cleaning based on risk assessment table provided. C&amp;W Services will provide Level 1 &amp; Level 2 cleaning. </w:t>
      </w:r>
    </w:p>
    <w:p w:rsidR="001A6454" w:rsidRDefault="001A6454" w:rsidP="001A6454">
      <w:pPr>
        <w:spacing w:after="159"/>
        <w:ind w:left="-5"/>
      </w:pPr>
      <w:r>
        <w:t xml:space="preserve">(1) Regular Janitorial cleaning; </w:t>
      </w:r>
    </w:p>
    <w:p w:rsidR="001A6454" w:rsidRDefault="001A6454" w:rsidP="001A6454">
      <w:pPr>
        <w:spacing w:after="159"/>
        <w:ind w:left="-5"/>
      </w:pPr>
      <w:r>
        <w:t xml:space="preserve">(2) Advanced environmental infection control and; </w:t>
      </w:r>
    </w:p>
    <w:p w:rsidR="001A6454" w:rsidRDefault="001A6454" w:rsidP="001A6454">
      <w:pPr>
        <w:spacing w:after="159"/>
        <w:ind w:left="-5"/>
      </w:pPr>
      <w:r>
        <w:t xml:space="preserve">(3) Decontamination (confirmed </w:t>
      </w:r>
      <w:r w:rsidR="002933A5">
        <w:t>or presumed areas with COVID-19</w:t>
      </w:r>
    </w:p>
    <w:p w:rsidR="001A6454" w:rsidRDefault="001A6454" w:rsidP="001A6454">
      <w:pPr>
        <w:ind w:left="-5"/>
      </w:pPr>
      <w:r>
        <w:t xml:space="preserve">For Janitorial cleaning in response to a suspected case of COVID-19, C&amp;W Services personnel shall use approved Products from EPA’s ‘List N,’ which can be found here: </w:t>
      </w:r>
    </w:p>
    <w:bookmarkStart w:id="2" w:name="_Hlk35012381"/>
    <w:p w:rsidR="001A6454" w:rsidRDefault="001A6454" w:rsidP="001A6454">
      <w:pPr>
        <w:spacing w:after="0" w:line="259" w:lineRule="auto"/>
        <w:ind w:left="-5"/>
      </w:pPr>
      <w:r>
        <w:fldChar w:fldCharType="begin"/>
      </w:r>
      <w:r>
        <w:instrText xml:space="preserve"> HYPERLINK "https://www.epa.gov/sites/production/files/2020-03/documents/sars-cov-2-list_03-03-2020.pdf?referringSource=articleShare" \h </w:instrText>
      </w:r>
      <w:r>
        <w:fldChar w:fldCharType="separate"/>
      </w:r>
      <w:r>
        <w:rPr>
          <w:sz w:val="18"/>
        </w:rPr>
        <w:t>(</w:t>
      </w:r>
      <w:r>
        <w:rPr>
          <w:sz w:val="18"/>
        </w:rPr>
        <w:fldChar w:fldCharType="end"/>
      </w:r>
      <w:hyperlink r:id="rId12">
        <w:r>
          <w:rPr>
            <w:color w:val="0000FF"/>
            <w:sz w:val="18"/>
            <w:u w:val="single" w:color="0000FF"/>
          </w:rPr>
          <w:t>https://www.epa.gov/sites/production/files/2020</w:t>
        </w:r>
      </w:hyperlink>
      <w:hyperlink r:id="rId13">
        <w:r>
          <w:rPr>
            <w:color w:val="0000FF"/>
            <w:sz w:val="18"/>
            <w:u w:val="single" w:color="0000FF"/>
          </w:rPr>
          <w:t>-</w:t>
        </w:r>
      </w:hyperlink>
      <w:hyperlink r:id="rId14">
        <w:r>
          <w:rPr>
            <w:color w:val="0000FF"/>
            <w:sz w:val="18"/>
            <w:u w:val="single" w:color="0000FF"/>
          </w:rPr>
          <w:t>03/documents/sars</w:t>
        </w:r>
      </w:hyperlink>
      <w:hyperlink r:id="rId15">
        <w:r>
          <w:rPr>
            <w:color w:val="0000FF"/>
            <w:sz w:val="18"/>
            <w:u w:val="single" w:color="0000FF"/>
          </w:rPr>
          <w:t>-</w:t>
        </w:r>
      </w:hyperlink>
      <w:hyperlink r:id="rId16">
        <w:r>
          <w:rPr>
            <w:color w:val="0000FF"/>
            <w:sz w:val="18"/>
            <w:u w:val="single" w:color="0000FF"/>
          </w:rPr>
          <w:t>cov</w:t>
        </w:r>
      </w:hyperlink>
      <w:hyperlink r:id="rId17">
        <w:r>
          <w:rPr>
            <w:color w:val="0000FF"/>
            <w:sz w:val="18"/>
            <w:u w:val="single" w:color="0000FF"/>
          </w:rPr>
          <w:t>-</w:t>
        </w:r>
      </w:hyperlink>
      <w:hyperlink r:id="rId18">
        <w:r>
          <w:rPr>
            <w:color w:val="0000FF"/>
            <w:sz w:val="18"/>
            <w:u w:val="single" w:color="0000FF"/>
          </w:rPr>
          <w:t>2</w:t>
        </w:r>
      </w:hyperlink>
      <w:hyperlink r:id="rId19">
        <w:r>
          <w:rPr>
            <w:color w:val="0000FF"/>
            <w:sz w:val="18"/>
            <w:u w:val="single" w:color="0000FF"/>
          </w:rPr>
          <w:t>-</w:t>
        </w:r>
      </w:hyperlink>
      <w:hyperlink r:id="rId20">
        <w:r>
          <w:rPr>
            <w:color w:val="0000FF"/>
            <w:sz w:val="18"/>
            <w:u w:val="single" w:color="0000FF"/>
          </w:rPr>
          <w:t>list_03</w:t>
        </w:r>
      </w:hyperlink>
      <w:hyperlink r:id="rId21">
        <w:r>
          <w:rPr>
            <w:color w:val="0000FF"/>
            <w:sz w:val="18"/>
            <w:u w:val="single" w:color="0000FF"/>
          </w:rPr>
          <w:t>-</w:t>
        </w:r>
      </w:hyperlink>
      <w:hyperlink r:id="rId22">
        <w:r>
          <w:rPr>
            <w:color w:val="0000FF"/>
            <w:sz w:val="18"/>
            <w:u w:val="single" w:color="0000FF"/>
          </w:rPr>
          <w:t>03</w:t>
        </w:r>
      </w:hyperlink>
      <w:hyperlink r:id="rId23">
        <w:r>
          <w:rPr>
            <w:color w:val="0000FF"/>
            <w:sz w:val="18"/>
            <w:u w:val="single" w:color="0000FF"/>
          </w:rPr>
          <w:t>-</w:t>
        </w:r>
      </w:hyperlink>
    </w:p>
    <w:p w:rsidR="001A6454" w:rsidRDefault="00BA09F3" w:rsidP="001A6454">
      <w:pPr>
        <w:spacing w:line="259" w:lineRule="auto"/>
        <w:ind w:left="-5"/>
      </w:pPr>
      <w:hyperlink r:id="rId24">
        <w:r w:rsidR="001A6454">
          <w:rPr>
            <w:color w:val="0000FF"/>
            <w:sz w:val="18"/>
            <w:u w:val="single" w:color="0000FF"/>
          </w:rPr>
          <w:t>2020.pdf?referringSource=articleShare</w:t>
        </w:r>
      </w:hyperlink>
      <w:hyperlink r:id="rId25">
        <w:r w:rsidR="001A6454">
          <w:rPr>
            <w:sz w:val="18"/>
          </w:rPr>
          <w:t>)</w:t>
        </w:r>
      </w:hyperlink>
      <w:r w:rsidR="001A6454">
        <w:rPr>
          <w:sz w:val="18"/>
        </w:rPr>
        <w:t xml:space="preserve"> </w:t>
      </w:r>
    </w:p>
    <w:bookmarkEnd w:id="2"/>
    <w:p w:rsidR="00DB7E32" w:rsidRDefault="00DB7E32" w:rsidP="001A6454">
      <w:pPr>
        <w:pStyle w:val="Level1Heading"/>
      </w:pPr>
    </w:p>
    <w:p w:rsidR="001A6454" w:rsidRDefault="001A6454" w:rsidP="001A6454">
      <w:pPr>
        <w:pStyle w:val="Level1Heading"/>
      </w:pPr>
      <w:r>
        <w:t>Cleaning Products</w:t>
      </w:r>
    </w:p>
    <w:p w:rsidR="004A4C44" w:rsidRDefault="004A4C44" w:rsidP="004A4C44">
      <w:pPr>
        <w:spacing w:after="254"/>
        <w:ind w:left="-5"/>
      </w:pPr>
      <w:r>
        <w:t xml:space="preserve">All cleaning product shall be used in accordance with the manufacturer’s specifications, particularly dwell/contact times.  For example, while Diversey Oxivir 1 is currently stated by the manufacturer to require only 1-minute of surface contact, Diversey Virex II 256 requires 5-minutes. </w:t>
      </w:r>
    </w:p>
    <w:p w:rsidR="00DB7E32" w:rsidRDefault="00DB7E32" w:rsidP="003E7C11">
      <w:pPr>
        <w:pStyle w:val="Level1Heading"/>
        <w:keepNext/>
      </w:pPr>
    </w:p>
    <w:p w:rsidR="003507B9" w:rsidRDefault="004A4C44" w:rsidP="003E7C11">
      <w:pPr>
        <w:pStyle w:val="Level1Heading"/>
        <w:keepNext/>
      </w:pPr>
      <w:r>
        <w:t>Risk Assessment and Service Areas</w:t>
      </w:r>
    </w:p>
    <w:p w:rsidR="004A4C44" w:rsidRDefault="004A4C44" w:rsidP="004A4C44">
      <w:pPr>
        <w:ind w:left="-5"/>
      </w:pPr>
      <w:r>
        <w:t xml:space="preserve">For the purposes of advanced cleaning, the determination of changes to cleaning frequencies starts with the identification of the risk level of the facility (see Table1). </w:t>
      </w:r>
    </w:p>
    <w:tbl>
      <w:tblPr>
        <w:tblStyle w:val="TableGrid0"/>
        <w:tblW w:w="7105" w:type="dxa"/>
        <w:tblInd w:w="6" w:type="dxa"/>
        <w:tblCellMar>
          <w:top w:w="52" w:type="dxa"/>
          <w:left w:w="107" w:type="dxa"/>
          <w:bottom w:w="3" w:type="dxa"/>
          <w:right w:w="68" w:type="dxa"/>
        </w:tblCellMar>
        <w:tblLook w:val="04A0" w:firstRow="1" w:lastRow="0" w:firstColumn="1" w:lastColumn="0" w:noHBand="0" w:noVBand="1"/>
      </w:tblPr>
      <w:tblGrid>
        <w:gridCol w:w="1074"/>
        <w:gridCol w:w="4142"/>
        <w:gridCol w:w="1889"/>
      </w:tblGrid>
      <w:tr w:rsidR="001A6454" w:rsidTr="00597FB5">
        <w:trPr>
          <w:trHeight w:val="307"/>
        </w:trPr>
        <w:tc>
          <w:tcPr>
            <w:tcW w:w="5216" w:type="dxa"/>
            <w:gridSpan w:val="2"/>
            <w:tcBorders>
              <w:top w:val="single" w:sz="4" w:space="0" w:color="000000"/>
              <w:left w:val="single" w:sz="4" w:space="0" w:color="000000"/>
              <w:bottom w:val="single" w:sz="4" w:space="0" w:color="000000"/>
              <w:right w:val="nil"/>
            </w:tcBorders>
            <w:shd w:val="clear" w:color="auto" w:fill="8EA9DB"/>
            <w:vAlign w:val="bottom"/>
          </w:tcPr>
          <w:p w:rsidR="001A6454" w:rsidRDefault="001A6454" w:rsidP="00597FB5">
            <w:pPr>
              <w:spacing w:after="0" w:line="259" w:lineRule="auto"/>
            </w:pPr>
            <w:r>
              <w:rPr>
                <w:b/>
                <w:sz w:val="18"/>
              </w:rPr>
              <w:t xml:space="preserve">Table 1: Risk Level by Facility Type </w:t>
            </w:r>
          </w:p>
        </w:tc>
        <w:tc>
          <w:tcPr>
            <w:tcW w:w="1889" w:type="dxa"/>
            <w:tcBorders>
              <w:top w:val="single" w:sz="4" w:space="0" w:color="000000"/>
              <w:left w:val="nil"/>
              <w:bottom w:val="single" w:sz="4" w:space="0" w:color="000000"/>
              <w:right w:val="single" w:sz="4" w:space="0" w:color="000000"/>
            </w:tcBorders>
            <w:shd w:val="clear" w:color="auto" w:fill="8EA9DB"/>
          </w:tcPr>
          <w:p w:rsidR="001A6454" w:rsidRDefault="001A6454" w:rsidP="00597FB5">
            <w:pPr>
              <w:spacing w:after="160" w:line="259" w:lineRule="auto"/>
            </w:pPr>
          </w:p>
        </w:tc>
      </w:tr>
      <w:tr w:rsidR="001A6454" w:rsidTr="00597FB5">
        <w:trPr>
          <w:trHeight w:val="311"/>
        </w:trPr>
        <w:tc>
          <w:tcPr>
            <w:tcW w:w="1074" w:type="dxa"/>
            <w:tcBorders>
              <w:top w:val="single" w:sz="4" w:space="0" w:color="000000"/>
              <w:left w:val="single" w:sz="4" w:space="0" w:color="000000"/>
              <w:bottom w:val="single" w:sz="4" w:space="0" w:color="000000"/>
              <w:right w:val="single" w:sz="4" w:space="0" w:color="000000"/>
            </w:tcBorders>
            <w:vAlign w:val="bottom"/>
          </w:tcPr>
          <w:p w:rsidR="001A6454" w:rsidRDefault="001A6454" w:rsidP="00597FB5">
            <w:pPr>
              <w:spacing w:after="0" w:line="259" w:lineRule="auto"/>
            </w:pPr>
            <w:r>
              <w:rPr>
                <w:b/>
                <w:sz w:val="18"/>
              </w:rPr>
              <w:t xml:space="preserve">Risk Level </w:t>
            </w:r>
          </w:p>
        </w:tc>
        <w:tc>
          <w:tcPr>
            <w:tcW w:w="4142" w:type="dxa"/>
            <w:tcBorders>
              <w:top w:val="single" w:sz="4" w:space="0" w:color="000000"/>
              <w:left w:val="single" w:sz="4" w:space="0" w:color="000000"/>
              <w:bottom w:val="single" w:sz="4" w:space="0" w:color="000000"/>
              <w:right w:val="single" w:sz="4" w:space="0" w:color="000000"/>
            </w:tcBorders>
            <w:vAlign w:val="bottom"/>
          </w:tcPr>
          <w:p w:rsidR="001A6454" w:rsidRDefault="001A6454" w:rsidP="00597FB5">
            <w:pPr>
              <w:spacing w:after="0" w:line="259" w:lineRule="auto"/>
              <w:ind w:left="1"/>
            </w:pPr>
            <w:r>
              <w:rPr>
                <w:b/>
                <w:sz w:val="18"/>
              </w:rPr>
              <w:t xml:space="preserve">Facility Type (or known exposure level) </w:t>
            </w:r>
          </w:p>
        </w:tc>
        <w:tc>
          <w:tcPr>
            <w:tcW w:w="1889" w:type="dxa"/>
            <w:tcBorders>
              <w:top w:val="single" w:sz="4" w:space="0" w:color="000000"/>
              <w:left w:val="single" w:sz="4" w:space="0" w:color="000000"/>
              <w:bottom w:val="single" w:sz="4" w:space="0" w:color="000000"/>
              <w:right w:val="single" w:sz="4" w:space="0" w:color="000000"/>
            </w:tcBorders>
            <w:vAlign w:val="bottom"/>
          </w:tcPr>
          <w:p w:rsidR="001A6454" w:rsidRDefault="001A6454" w:rsidP="00597FB5">
            <w:pPr>
              <w:spacing w:after="0" w:line="259" w:lineRule="auto"/>
              <w:ind w:left="1"/>
            </w:pPr>
            <w:r>
              <w:rPr>
                <w:b/>
                <w:sz w:val="18"/>
              </w:rPr>
              <w:t xml:space="preserve">Frequency Changes </w:t>
            </w:r>
          </w:p>
        </w:tc>
      </w:tr>
      <w:tr w:rsidR="001A6454" w:rsidTr="00597FB5">
        <w:trPr>
          <w:trHeight w:val="1129"/>
        </w:trPr>
        <w:tc>
          <w:tcPr>
            <w:tcW w:w="1074" w:type="dxa"/>
            <w:tcBorders>
              <w:top w:val="single" w:sz="4" w:space="0" w:color="000000"/>
              <w:left w:val="single" w:sz="4" w:space="0" w:color="000000"/>
              <w:bottom w:val="single" w:sz="4" w:space="0" w:color="000000"/>
              <w:right w:val="single" w:sz="4" w:space="0" w:color="000000"/>
            </w:tcBorders>
            <w:vAlign w:val="center"/>
          </w:tcPr>
          <w:p w:rsidR="001A6454" w:rsidRDefault="001A6454" w:rsidP="00597FB5">
            <w:pPr>
              <w:spacing w:after="0" w:line="259" w:lineRule="auto"/>
            </w:pPr>
            <w:r>
              <w:rPr>
                <w:sz w:val="18"/>
                <w:shd w:val="clear" w:color="auto" w:fill="FF0000"/>
              </w:rPr>
              <w:t>High</w:t>
            </w:r>
            <w:r>
              <w:rPr>
                <w:sz w:val="18"/>
              </w:rPr>
              <w:t xml:space="preserve"> </w:t>
            </w:r>
          </w:p>
        </w:tc>
        <w:tc>
          <w:tcPr>
            <w:tcW w:w="4142" w:type="dxa"/>
            <w:tcBorders>
              <w:top w:val="single" w:sz="4" w:space="0" w:color="000000"/>
              <w:left w:val="single" w:sz="4" w:space="0" w:color="000000"/>
              <w:bottom w:val="single" w:sz="4" w:space="0" w:color="000000"/>
              <w:right w:val="single" w:sz="4" w:space="0" w:color="000000"/>
            </w:tcBorders>
          </w:tcPr>
          <w:p w:rsidR="001A6454" w:rsidRDefault="001A6454" w:rsidP="001A6454">
            <w:pPr>
              <w:numPr>
                <w:ilvl w:val="0"/>
                <w:numId w:val="45"/>
              </w:numPr>
              <w:spacing w:after="39"/>
              <w:ind w:right="17" w:hanging="360"/>
            </w:pPr>
            <w:r>
              <w:rPr>
                <w:sz w:val="18"/>
              </w:rPr>
              <w:t xml:space="preserve">Healthcare facilities and facilities with a vulnerable population (i.e., occupants with weakened or compromised immune systems, infants, the elderly, or other medical patients).  </w:t>
            </w:r>
          </w:p>
          <w:p w:rsidR="001A6454" w:rsidRPr="003D3D92" w:rsidRDefault="001A6454" w:rsidP="001A6454">
            <w:pPr>
              <w:numPr>
                <w:ilvl w:val="0"/>
                <w:numId w:val="45"/>
              </w:numPr>
              <w:spacing w:after="0" w:line="259" w:lineRule="auto"/>
              <w:ind w:right="17" w:hanging="360"/>
              <w:rPr>
                <w:sz w:val="20"/>
              </w:rPr>
            </w:pPr>
            <w:r>
              <w:rPr>
                <w:sz w:val="18"/>
              </w:rPr>
              <w:t xml:space="preserve">Known outbreak throughout local area/county </w:t>
            </w:r>
          </w:p>
          <w:p w:rsidR="001A6454" w:rsidRDefault="001A6454" w:rsidP="001A6454">
            <w:pPr>
              <w:numPr>
                <w:ilvl w:val="0"/>
                <w:numId w:val="45"/>
              </w:numPr>
              <w:spacing w:after="0" w:line="259" w:lineRule="auto"/>
              <w:ind w:right="17" w:hanging="360"/>
            </w:pPr>
            <w:r>
              <w:rPr>
                <w:sz w:val="18"/>
              </w:rPr>
              <w:t>A</w:t>
            </w:r>
            <w:r w:rsidR="004A4C44">
              <w:rPr>
                <w:sz w:val="18"/>
              </w:rPr>
              <w:t>ny facility with known/presumed</w:t>
            </w:r>
            <w:r>
              <w:rPr>
                <w:sz w:val="18"/>
              </w:rPr>
              <w:t xml:space="preserve"> COVID-19</w:t>
            </w:r>
          </w:p>
        </w:tc>
        <w:tc>
          <w:tcPr>
            <w:tcW w:w="1889" w:type="dxa"/>
            <w:tcBorders>
              <w:top w:val="single" w:sz="4" w:space="0" w:color="000000"/>
              <w:left w:val="single" w:sz="4" w:space="0" w:color="000000"/>
              <w:bottom w:val="single" w:sz="4" w:space="0" w:color="000000"/>
              <w:right w:val="single" w:sz="4" w:space="0" w:color="000000"/>
            </w:tcBorders>
            <w:vAlign w:val="center"/>
          </w:tcPr>
          <w:p w:rsidR="001A6454" w:rsidRDefault="001A6454" w:rsidP="00597FB5">
            <w:pPr>
              <w:spacing w:after="0" w:line="259" w:lineRule="auto"/>
              <w:ind w:left="1"/>
              <w:rPr>
                <w:sz w:val="18"/>
              </w:rPr>
            </w:pPr>
            <w:r>
              <w:rPr>
                <w:sz w:val="18"/>
              </w:rPr>
              <w:t xml:space="preserve">Follow </w:t>
            </w:r>
            <w:r>
              <w:rPr>
                <w:sz w:val="18"/>
              </w:rPr>
              <w:tab/>
              <w:t>(strict) client schedule or Local Health Department recommendations</w:t>
            </w:r>
            <w:r w:rsidR="004A4C44">
              <w:rPr>
                <w:sz w:val="18"/>
              </w:rPr>
              <w:t>.</w:t>
            </w:r>
          </w:p>
          <w:p w:rsidR="004A4C44" w:rsidRPr="00033E8B" w:rsidRDefault="004A4C44" w:rsidP="00597FB5">
            <w:pPr>
              <w:spacing w:after="0" w:line="259" w:lineRule="auto"/>
              <w:ind w:left="1"/>
              <w:rPr>
                <w:b/>
              </w:rPr>
            </w:pPr>
            <w:r w:rsidRPr="00033E8B">
              <w:rPr>
                <w:b/>
                <w:color w:val="FF0000"/>
                <w:sz w:val="18"/>
              </w:rPr>
              <w:t>C&amp;W Service will not perform these services.</w:t>
            </w:r>
          </w:p>
        </w:tc>
      </w:tr>
      <w:tr w:rsidR="001A6454" w:rsidTr="00597FB5">
        <w:trPr>
          <w:trHeight w:val="712"/>
        </w:trPr>
        <w:tc>
          <w:tcPr>
            <w:tcW w:w="1074" w:type="dxa"/>
            <w:tcBorders>
              <w:top w:val="single" w:sz="4" w:space="0" w:color="000000"/>
              <w:left w:val="single" w:sz="4" w:space="0" w:color="000000"/>
              <w:bottom w:val="single" w:sz="4" w:space="0" w:color="000000"/>
              <w:right w:val="single" w:sz="4" w:space="0" w:color="000000"/>
            </w:tcBorders>
            <w:vAlign w:val="center"/>
          </w:tcPr>
          <w:p w:rsidR="001A6454" w:rsidRDefault="001A6454" w:rsidP="00597FB5">
            <w:pPr>
              <w:spacing w:after="0" w:line="259" w:lineRule="auto"/>
            </w:pPr>
            <w:r>
              <w:rPr>
                <w:sz w:val="18"/>
                <w:shd w:val="clear" w:color="auto" w:fill="FFFF00"/>
              </w:rPr>
              <w:t>Moderate</w:t>
            </w:r>
            <w:r>
              <w:rPr>
                <w:sz w:val="18"/>
              </w:rPr>
              <w:t xml:space="preserve"> </w:t>
            </w:r>
          </w:p>
        </w:tc>
        <w:tc>
          <w:tcPr>
            <w:tcW w:w="4142" w:type="dxa"/>
            <w:tcBorders>
              <w:top w:val="single" w:sz="4" w:space="0" w:color="000000"/>
              <w:left w:val="single" w:sz="4" w:space="0" w:color="000000"/>
              <w:bottom w:val="single" w:sz="4" w:space="0" w:color="000000"/>
              <w:right w:val="single" w:sz="4" w:space="0" w:color="000000"/>
            </w:tcBorders>
          </w:tcPr>
          <w:p w:rsidR="001A6454" w:rsidRDefault="001A6454" w:rsidP="001A6454">
            <w:pPr>
              <w:numPr>
                <w:ilvl w:val="0"/>
                <w:numId w:val="46"/>
              </w:numPr>
              <w:spacing w:after="0" w:line="259" w:lineRule="auto"/>
              <w:ind w:hanging="360"/>
            </w:pPr>
            <w:r>
              <w:rPr>
                <w:sz w:val="18"/>
              </w:rPr>
              <w:t xml:space="preserve">Public venues (convention halls, sport stadium) </w:t>
            </w:r>
          </w:p>
          <w:p w:rsidR="00033E8B" w:rsidRPr="00033E8B" w:rsidRDefault="001A6454" w:rsidP="001A6454">
            <w:pPr>
              <w:numPr>
                <w:ilvl w:val="0"/>
                <w:numId w:val="46"/>
              </w:numPr>
              <w:spacing w:after="0" w:line="259" w:lineRule="auto"/>
              <w:ind w:hanging="360"/>
            </w:pPr>
            <w:r>
              <w:rPr>
                <w:sz w:val="18"/>
              </w:rPr>
              <w:t>High public foot-traffic facilities - airports, shopping malls, educational buildings</w:t>
            </w:r>
          </w:p>
          <w:p w:rsidR="001A6454" w:rsidRDefault="00033E8B" w:rsidP="001A6454">
            <w:pPr>
              <w:numPr>
                <w:ilvl w:val="0"/>
                <w:numId w:val="46"/>
              </w:numPr>
              <w:spacing w:after="0" w:line="259" w:lineRule="auto"/>
              <w:ind w:hanging="360"/>
            </w:pPr>
            <w:r>
              <w:rPr>
                <w:sz w:val="18"/>
              </w:rPr>
              <w:t>Persons sent home for suspected illness</w:t>
            </w:r>
            <w:r w:rsidR="001A6454">
              <w:rPr>
                <w:sz w:val="18"/>
              </w:rPr>
              <w:t xml:space="preserve"> </w:t>
            </w:r>
          </w:p>
        </w:tc>
        <w:tc>
          <w:tcPr>
            <w:tcW w:w="1889" w:type="dxa"/>
            <w:tcBorders>
              <w:top w:val="single" w:sz="4" w:space="0" w:color="000000"/>
              <w:left w:val="single" w:sz="4" w:space="0" w:color="000000"/>
              <w:bottom w:val="single" w:sz="4" w:space="0" w:color="000000"/>
              <w:right w:val="single" w:sz="4" w:space="0" w:color="000000"/>
            </w:tcBorders>
            <w:vAlign w:val="center"/>
          </w:tcPr>
          <w:p w:rsidR="001A6454" w:rsidRDefault="001A6454" w:rsidP="00597FB5">
            <w:pPr>
              <w:spacing w:after="0" w:line="259" w:lineRule="auto"/>
              <w:ind w:left="1"/>
            </w:pPr>
            <w:r>
              <w:rPr>
                <w:sz w:val="18"/>
              </w:rPr>
              <w:t xml:space="preserve">Per Table 2, below </w:t>
            </w:r>
          </w:p>
        </w:tc>
      </w:tr>
      <w:tr w:rsidR="001A6454" w:rsidTr="00597FB5">
        <w:trPr>
          <w:trHeight w:val="680"/>
        </w:trPr>
        <w:tc>
          <w:tcPr>
            <w:tcW w:w="1074" w:type="dxa"/>
            <w:tcBorders>
              <w:top w:val="single" w:sz="4" w:space="0" w:color="000000"/>
              <w:left w:val="single" w:sz="4" w:space="0" w:color="000000"/>
              <w:bottom w:val="single" w:sz="4" w:space="0" w:color="000000"/>
              <w:right w:val="single" w:sz="4" w:space="0" w:color="000000"/>
            </w:tcBorders>
            <w:vAlign w:val="center"/>
          </w:tcPr>
          <w:p w:rsidR="001A6454" w:rsidRDefault="001A6454" w:rsidP="00597FB5">
            <w:pPr>
              <w:spacing w:after="0" w:line="259" w:lineRule="auto"/>
            </w:pPr>
            <w:r>
              <w:rPr>
                <w:sz w:val="18"/>
                <w:shd w:val="clear" w:color="auto" w:fill="00FF00"/>
              </w:rPr>
              <w:t>Low</w:t>
            </w:r>
            <w:r>
              <w:rPr>
                <w:b/>
                <w:sz w:val="18"/>
              </w:rPr>
              <w:t xml:space="preserve"> </w:t>
            </w:r>
          </w:p>
        </w:tc>
        <w:tc>
          <w:tcPr>
            <w:tcW w:w="4142" w:type="dxa"/>
            <w:tcBorders>
              <w:top w:val="single" w:sz="4" w:space="0" w:color="000000"/>
              <w:left w:val="single" w:sz="4" w:space="0" w:color="000000"/>
              <w:bottom w:val="single" w:sz="4" w:space="0" w:color="000000"/>
              <w:right w:val="single" w:sz="4" w:space="0" w:color="000000"/>
            </w:tcBorders>
          </w:tcPr>
          <w:p w:rsidR="001A6454" w:rsidRPr="00033E8B" w:rsidRDefault="001A6454" w:rsidP="00033E8B">
            <w:pPr>
              <w:numPr>
                <w:ilvl w:val="0"/>
                <w:numId w:val="46"/>
              </w:numPr>
              <w:spacing w:after="0" w:line="259" w:lineRule="auto"/>
              <w:ind w:hanging="360"/>
              <w:rPr>
                <w:sz w:val="18"/>
              </w:rPr>
            </w:pPr>
            <w:r>
              <w:rPr>
                <w:sz w:val="18"/>
              </w:rPr>
              <w:t xml:space="preserve">Commercial office, manufacturing and </w:t>
            </w:r>
            <w:r w:rsidR="00033E8B">
              <w:rPr>
                <w:sz w:val="18"/>
              </w:rPr>
              <w:t xml:space="preserve">                     </w:t>
            </w:r>
            <w:r>
              <w:rPr>
                <w:sz w:val="18"/>
              </w:rPr>
              <w:t xml:space="preserve">warehousing buildings, and other </w:t>
            </w:r>
            <w:r w:rsidR="00033E8B">
              <w:rPr>
                <w:sz w:val="18"/>
              </w:rPr>
              <w:t>facilities with</w:t>
            </w:r>
            <w:r>
              <w:rPr>
                <w:sz w:val="18"/>
              </w:rPr>
              <w:t xml:space="preserve"> </w:t>
            </w:r>
            <w:r w:rsidRPr="00033E8B">
              <w:rPr>
                <w:sz w:val="18"/>
              </w:rPr>
              <w:t>no</w:t>
            </w:r>
            <w:r>
              <w:rPr>
                <w:sz w:val="18"/>
              </w:rPr>
              <w:t xml:space="preserve"> </w:t>
            </w:r>
            <w:r w:rsidRPr="00033E8B">
              <w:rPr>
                <w:sz w:val="18"/>
              </w:rPr>
              <w:t>known/suspected</w:t>
            </w:r>
            <w:r>
              <w:rPr>
                <w:sz w:val="18"/>
              </w:rPr>
              <w:t xml:space="preserve"> </w:t>
            </w:r>
            <w:r w:rsidRPr="00033E8B">
              <w:rPr>
                <w:sz w:val="18"/>
              </w:rPr>
              <w:t>COVID-19</w:t>
            </w:r>
            <w:r>
              <w:rPr>
                <w:sz w:val="18"/>
              </w:rPr>
              <w:t xml:space="preserve">  </w:t>
            </w:r>
          </w:p>
        </w:tc>
        <w:tc>
          <w:tcPr>
            <w:tcW w:w="1889" w:type="dxa"/>
            <w:tcBorders>
              <w:top w:val="single" w:sz="4" w:space="0" w:color="000000"/>
              <w:left w:val="single" w:sz="4" w:space="0" w:color="000000"/>
              <w:bottom w:val="single" w:sz="4" w:space="0" w:color="000000"/>
              <w:right w:val="single" w:sz="4" w:space="0" w:color="000000"/>
            </w:tcBorders>
            <w:vAlign w:val="center"/>
          </w:tcPr>
          <w:p w:rsidR="001A6454" w:rsidRDefault="001A6454" w:rsidP="00597FB5">
            <w:pPr>
              <w:spacing w:after="0" w:line="259" w:lineRule="auto"/>
              <w:ind w:left="1"/>
            </w:pPr>
            <w:r>
              <w:rPr>
                <w:sz w:val="18"/>
              </w:rPr>
              <w:t xml:space="preserve">No change in product/ freq. recommended </w:t>
            </w:r>
          </w:p>
        </w:tc>
      </w:tr>
    </w:tbl>
    <w:p w:rsidR="004A4C44" w:rsidRDefault="004A4C44" w:rsidP="004A4C44">
      <w:pPr>
        <w:pStyle w:val="Level1Heading"/>
        <w:keepNext/>
      </w:pPr>
      <w:r>
        <w:t>Detailed Procedure</w:t>
      </w:r>
    </w:p>
    <w:p w:rsidR="004A4C44" w:rsidRDefault="004A4C44" w:rsidP="004A4C44">
      <w:pPr>
        <w:pStyle w:val="ListParagraph"/>
        <w:numPr>
          <w:ilvl w:val="0"/>
          <w:numId w:val="40"/>
        </w:numPr>
        <w:jc w:val="both"/>
        <w:rPr>
          <w:rFonts w:cs="Arial"/>
        </w:rPr>
      </w:pPr>
      <w:r w:rsidRPr="001B7FB5">
        <w:rPr>
          <w:rFonts w:cs="Arial"/>
        </w:rPr>
        <w:t>Not</w:t>
      </w:r>
      <w:r>
        <w:rPr>
          <w:rFonts w:cs="Arial"/>
        </w:rPr>
        <w:t xml:space="preserve">ify Supervisor of potential illness reported. </w:t>
      </w:r>
    </w:p>
    <w:p w:rsidR="004A4C44" w:rsidRDefault="004A4C44" w:rsidP="004A4C44">
      <w:pPr>
        <w:pStyle w:val="ListParagraph"/>
        <w:numPr>
          <w:ilvl w:val="0"/>
          <w:numId w:val="40"/>
        </w:numPr>
        <w:rPr>
          <w:rFonts w:cs="Arial"/>
        </w:rPr>
      </w:pPr>
      <w:r>
        <w:rPr>
          <w:rFonts w:cs="Arial"/>
        </w:rPr>
        <w:t>Block the affected area by at least 6 feet</w:t>
      </w:r>
      <w:r w:rsidR="005105E1">
        <w:rPr>
          <w:rFonts w:cs="Arial"/>
        </w:rPr>
        <w:t xml:space="preserve"> radius</w:t>
      </w:r>
    </w:p>
    <w:p w:rsidR="004A4C44" w:rsidRDefault="004A4C44" w:rsidP="004A4C44">
      <w:pPr>
        <w:pStyle w:val="ListParagraph"/>
        <w:numPr>
          <w:ilvl w:val="0"/>
          <w:numId w:val="40"/>
        </w:numPr>
        <w:rPr>
          <w:rFonts w:cs="Arial"/>
        </w:rPr>
      </w:pPr>
      <w:r>
        <w:rPr>
          <w:rFonts w:cs="Arial"/>
        </w:rPr>
        <w:t>Confirm the nature of the illness and the potential of presumed cases of infection.</w:t>
      </w:r>
    </w:p>
    <w:p w:rsidR="004A4C44" w:rsidRPr="001B7FB5" w:rsidRDefault="004A4C44" w:rsidP="004A4C44">
      <w:pPr>
        <w:pStyle w:val="ListParagraph"/>
        <w:ind w:left="720"/>
        <w:rPr>
          <w:rFonts w:cs="Arial"/>
        </w:rPr>
      </w:pPr>
    </w:p>
    <w:p w:rsidR="00DB7E32" w:rsidRDefault="00DB7E32" w:rsidP="00033E8B">
      <w:pPr>
        <w:pStyle w:val="ListParagraph"/>
        <w:rPr>
          <w:rFonts w:cs="Arial"/>
          <w:b/>
          <w:u w:val="single"/>
        </w:rPr>
      </w:pPr>
    </w:p>
    <w:p w:rsidR="004A4C44" w:rsidRPr="00033E8B" w:rsidRDefault="004A4C44" w:rsidP="00033E8B">
      <w:pPr>
        <w:pStyle w:val="ListParagraph"/>
        <w:rPr>
          <w:rFonts w:cs="Arial"/>
          <w:b/>
          <w:u w:val="single"/>
        </w:rPr>
      </w:pPr>
      <w:r w:rsidRPr="00033E8B">
        <w:rPr>
          <w:rFonts w:cs="Arial"/>
          <w:b/>
          <w:u w:val="single"/>
        </w:rPr>
        <w:t xml:space="preserve">Prepare </w:t>
      </w:r>
    </w:p>
    <w:p w:rsidR="001E01FA" w:rsidRDefault="001E01FA" w:rsidP="004A4C44">
      <w:pPr>
        <w:pStyle w:val="ListParagraph"/>
        <w:numPr>
          <w:ilvl w:val="0"/>
          <w:numId w:val="40"/>
        </w:numPr>
        <w:rPr>
          <w:rFonts w:cs="Arial"/>
        </w:rPr>
      </w:pPr>
      <w:r>
        <w:rPr>
          <w:rFonts w:cs="Arial"/>
        </w:rPr>
        <w:t>Review Risk Assessment chart to identify level</w:t>
      </w:r>
    </w:p>
    <w:p w:rsidR="00302BDB" w:rsidRDefault="00302BDB" w:rsidP="004A4C44">
      <w:pPr>
        <w:pStyle w:val="ListParagraph"/>
        <w:numPr>
          <w:ilvl w:val="0"/>
          <w:numId w:val="40"/>
        </w:numPr>
        <w:rPr>
          <w:rFonts w:cs="Arial"/>
        </w:rPr>
      </w:pPr>
      <w:r>
        <w:rPr>
          <w:rFonts w:cs="Arial"/>
        </w:rPr>
        <w:t>Follow guidelines based on Risk Assessment Table 1</w:t>
      </w:r>
    </w:p>
    <w:p w:rsidR="007115DA" w:rsidRDefault="007115DA" w:rsidP="004A4C44">
      <w:pPr>
        <w:pStyle w:val="ListParagraph"/>
        <w:numPr>
          <w:ilvl w:val="0"/>
          <w:numId w:val="40"/>
        </w:numPr>
        <w:rPr>
          <w:rFonts w:cs="Arial"/>
        </w:rPr>
      </w:pPr>
      <w:r>
        <w:rPr>
          <w:rFonts w:cs="Arial"/>
        </w:rPr>
        <w:t>Determine which level of Cleaning applies below:</w:t>
      </w:r>
    </w:p>
    <w:p w:rsidR="00DB7E32" w:rsidRDefault="00DB7E32" w:rsidP="007115DA">
      <w:pPr>
        <w:rPr>
          <w:rFonts w:cs="Arial"/>
          <w:b/>
        </w:rPr>
      </w:pPr>
    </w:p>
    <w:p w:rsidR="007115DA" w:rsidRDefault="007115DA" w:rsidP="007115DA">
      <w:pPr>
        <w:rPr>
          <w:rFonts w:cs="Arial"/>
        </w:rPr>
      </w:pPr>
      <w:r w:rsidRPr="007115DA">
        <w:rPr>
          <w:rFonts w:cs="Arial"/>
          <w:b/>
        </w:rPr>
        <w:t>Level 1</w:t>
      </w:r>
      <w:r w:rsidR="005838C9">
        <w:rPr>
          <w:rFonts w:cs="Arial"/>
          <w:b/>
        </w:rPr>
        <w:t>-</w:t>
      </w:r>
      <w:r w:rsidRPr="007115DA">
        <w:rPr>
          <w:rFonts w:cs="Arial"/>
          <w:b/>
        </w:rPr>
        <w:t xml:space="preserve"> Regular Cleaning</w:t>
      </w:r>
      <w:r>
        <w:rPr>
          <w:rFonts w:cs="Arial"/>
        </w:rPr>
        <w:t xml:space="preserve"> - </w:t>
      </w:r>
      <w:r w:rsidR="005838C9">
        <w:rPr>
          <w:rFonts w:cs="Arial"/>
        </w:rPr>
        <w:t>R</w:t>
      </w:r>
      <w:r>
        <w:rPr>
          <w:rFonts w:cs="Arial"/>
        </w:rPr>
        <w:t>egular cleaning protocols as per existing contracted scope of work</w:t>
      </w:r>
    </w:p>
    <w:p w:rsidR="00DB7E32" w:rsidRDefault="00DB7E32" w:rsidP="005838C9">
      <w:pPr>
        <w:rPr>
          <w:rFonts w:cs="Arial"/>
          <w:b/>
        </w:rPr>
      </w:pPr>
    </w:p>
    <w:p w:rsidR="005838C9" w:rsidRDefault="005838C9" w:rsidP="005838C9">
      <w:pPr>
        <w:rPr>
          <w:rFonts w:cs="Arial"/>
        </w:rPr>
      </w:pPr>
      <w:r>
        <w:rPr>
          <w:rFonts w:cs="Arial"/>
          <w:b/>
        </w:rPr>
        <w:t xml:space="preserve">Level 2 - </w:t>
      </w:r>
      <w:r w:rsidR="007115DA" w:rsidRPr="007115DA">
        <w:rPr>
          <w:rFonts w:cs="Arial"/>
          <w:b/>
        </w:rPr>
        <w:t>Advanced Cleaning</w:t>
      </w:r>
      <w:r w:rsidR="007115DA">
        <w:rPr>
          <w:rFonts w:cs="Arial"/>
        </w:rPr>
        <w:t xml:space="preserve"> – Environmental Infection Disinfecting control of rooms/areas/zones which do NOT have a suspected or confirmed case of COVID-19.  Note </w:t>
      </w:r>
      <w:r>
        <w:rPr>
          <w:rFonts w:cs="Arial"/>
        </w:rPr>
        <w:t>that suspected or confirmed areas with</w:t>
      </w:r>
      <w:r w:rsidR="007115DA">
        <w:rPr>
          <w:rFonts w:cs="Arial"/>
        </w:rPr>
        <w:t xml:space="preserve"> COVID-19 </w:t>
      </w:r>
      <w:r>
        <w:rPr>
          <w:rFonts w:cs="Arial"/>
        </w:rPr>
        <w:t xml:space="preserve">surpasses the </w:t>
      </w:r>
      <w:r w:rsidR="007115DA">
        <w:rPr>
          <w:rFonts w:cs="Arial"/>
        </w:rPr>
        <w:t>6</w:t>
      </w:r>
      <w:r>
        <w:rPr>
          <w:rFonts w:cs="Arial"/>
        </w:rPr>
        <w:t>-</w:t>
      </w:r>
      <w:r w:rsidR="007115DA">
        <w:rPr>
          <w:rFonts w:cs="Arial"/>
        </w:rPr>
        <w:t>day waiting period, it can then b</w:t>
      </w:r>
      <w:r>
        <w:rPr>
          <w:rFonts w:cs="Arial"/>
        </w:rPr>
        <w:t>e addressed as a Level 2 clean with either disinfecting sprayers or wipes. Level 2 will follow guidelines listed in Table 2 below using either Oxyvir 1 or Virex II 256. If neither product is available refer to the EPA list in link below.</w:t>
      </w:r>
    </w:p>
    <w:p w:rsidR="005838C9" w:rsidRDefault="00BA09F3" w:rsidP="00DB7E32">
      <w:pPr>
        <w:spacing w:after="0" w:line="259" w:lineRule="auto"/>
      </w:pPr>
      <w:hyperlink r:id="rId26">
        <w:r w:rsidR="005838C9" w:rsidRPr="00DB7E32">
          <w:rPr>
            <w:sz w:val="18"/>
          </w:rPr>
          <w:t>(</w:t>
        </w:r>
      </w:hyperlink>
      <w:hyperlink r:id="rId27">
        <w:r w:rsidR="005838C9" w:rsidRPr="00DB7E32">
          <w:rPr>
            <w:color w:val="0000FF"/>
            <w:sz w:val="18"/>
            <w:u w:val="single" w:color="0000FF"/>
          </w:rPr>
          <w:t>https://www.epa.gov/sites/production/files/2020</w:t>
        </w:r>
      </w:hyperlink>
      <w:hyperlink r:id="rId28">
        <w:r w:rsidR="005838C9" w:rsidRPr="00DB7E32">
          <w:rPr>
            <w:color w:val="0000FF"/>
            <w:sz w:val="18"/>
            <w:u w:val="single" w:color="0000FF"/>
          </w:rPr>
          <w:t>-</w:t>
        </w:r>
      </w:hyperlink>
      <w:hyperlink r:id="rId29">
        <w:r w:rsidR="005838C9" w:rsidRPr="00DB7E32">
          <w:rPr>
            <w:color w:val="0000FF"/>
            <w:sz w:val="18"/>
            <w:u w:val="single" w:color="0000FF"/>
          </w:rPr>
          <w:t>03/documents/sars</w:t>
        </w:r>
      </w:hyperlink>
      <w:hyperlink r:id="rId30">
        <w:r w:rsidR="005838C9" w:rsidRPr="00DB7E32">
          <w:rPr>
            <w:color w:val="0000FF"/>
            <w:sz w:val="18"/>
            <w:u w:val="single" w:color="0000FF"/>
          </w:rPr>
          <w:t>-</w:t>
        </w:r>
      </w:hyperlink>
      <w:hyperlink r:id="rId31">
        <w:r w:rsidR="005838C9" w:rsidRPr="00DB7E32">
          <w:rPr>
            <w:color w:val="0000FF"/>
            <w:sz w:val="18"/>
            <w:u w:val="single" w:color="0000FF"/>
          </w:rPr>
          <w:t>cov</w:t>
        </w:r>
      </w:hyperlink>
      <w:hyperlink r:id="rId32">
        <w:r w:rsidR="005838C9" w:rsidRPr="00DB7E32">
          <w:rPr>
            <w:color w:val="0000FF"/>
            <w:sz w:val="18"/>
            <w:u w:val="single" w:color="0000FF"/>
          </w:rPr>
          <w:t>-</w:t>
        </w:r>
      </w:hyperlink>
      <w:hyperlink r:id="rId33">
        <w:r w:rsidR="005838C9" w:rsidRPr="00DB7E32">
          <w:rPr>
            <w:color w:val="0000FF"/>
            <w:sz w:val="18"/>
            <w:u w:val="single" w:color="0000FF"/>
          </w:rPr>
          <w:t>2</w:t>
        </w:r>
      </w:hyperlink>
      <w:hyperlink r:id="rId34">
        <w:r w:rsidR="005838C9" w:rsidRPr="00DB7E32">
          <w:rPr>
            <w:color w:val="0000FF"/>
            <w:sz w:val="18"/>
            <w:u w:val="single" w:color="0000FF"/>
          </w:rPr>
          <w:t>-</w:t>
        </w:r>
      </w:hyperlink>
      <w:hyperlink r:id="rId35">
        <w:r w:rsidR="005838C9" w:rsidRPr="00DB7E32">
          <w:rPr>
            <w:color w:val="0000FF"/>
            <w:sz w:val="18"/>
            <w:u w:val="single" w:color="0000FF"/>
          </w:rPr>
          <w:t>list_03</w:t>
        </w:r>
      </w:hyperlink>
      <w:hyperlink r:id="rId36">
        <w:r w:rsidR="005838C9" w:rsidRPr="00DB7E32">
          <w:rPr>
            <w:color w:val="0000FF"/>
            <w:sz w:val="18"/>
            <w:u w:val="single" w:color="0000FF"/>
          </w:rPr>
          <w:t>-</w:t>
        </w:r>
      </w:hyperlink>
      <w:hyperlink r:id="rId37">
        <w:r w:rsidR="005838C9" w:rsidRPr="00DB7E32">
          <w:rPr>
            <w:color w:val="0000FF"/>
            <w:sz w:val="18"/>
            <w:u w:val="single" w:color="0000FF"/>
          </w:rPr>
          <w:t>03</w:t>
        </w:r>
      </w:hyperlink>
      <w:hyperlink r:id="rId38">
        <w:r w:rsidR="005838C9" w:rsidRPr="00DB7E32">
          <w:rPr>
            <w:color w:val="0000FF"/>
            <w:sz w:val="18"/>
            <w:u w:val="single" w:color="0000FF"/>
          </w:rPr>
          <w:t>-</w:t>
        </w:r>
      </w:hyperlink>
    </w:p>
    <w:p w:rsidR="005838C9" w:rsidRPr="006657C0" w:rsidRDefault="00BA09F3" w:rsidP="005838C9">
      <w:pPr>
        <w:pStyle w:val="Default"/>
        <w:rPr>
          <w:rFonts w:ascii="Calibri" w:hAnsi="Calibri" w:cs="Calibri"/>
        </w:rPr>
      </w:pPr>
      <w:hyperlink r:id="rId39">
        <w:r w:rsidR="005838C9" w:rsidRPr="001E01FA">
          <w:rPr>
            <w:color w:val="0000FF"/>
            <w:sz w:val="18"/>
            <w:u w:val="single" w:color="0000FF"/>
          </w:rPr>
          <w:t>2020.pdf?referringSource=articleShare</w:t>
        </w:r>
      </w:hyperlink>
      <w:hyperlink r:id="rId40">
        <w:r w:rsidR="005838C9" w:rsidRPr="001E01FA">
          <w:rPr>
            <w:sz w:val="18"/>
          </w:rPr>
          <w:t>)</w:t>
        </w:r>
      </w:hyperlink>
      <w:r w:rsidR="005838C9" w:rsidRPr="001E01FA">
        <w:rPr>
          <w:sz w:val="18"/>
        </w:rPr>
        <w:t xml:space="preserve"> </w:t>
      </w:r>
    </w:p>
    <w:p w:rsidR="005838C9" w:rsidRDefault="005838C9" w:rsidP="007115DA">
      <w:pPr>
        <w:rPr>
          <w:rFonts w:cs="Arial"/>
        </w:rPr>
      </w:pPr>
    </w:p>
    <w:tbl>
      <w:tblPr>
        <w:tblStyle w:val="TableGrid0"/>
        <w:tblW w:w="6754" w:type="dxa"/>
        <w:tblInd w:w="1329" w:type="dxa"/>
        <w:tblCellMar>
          <w:top w:w="39" w:type="dxa"/>
          <w:left w:w="106" w:type="dxa"/>
          <w:bottom w:w="4" w:type="dxa"/>
          <w:right w:w="73" w:type="dxa"/>
        </w:tblCellMar>
        <w:tblLook w:val="04A0" w:firstRow="1" w:lastRow="0" w:firstColumn="1" w:lastColumn="0" w:noHBand="0" w:noVBand="1"/>
      </w:tblPr>
      <w:tblGrid>
        <w:gridCol w:w="2330"/>
        <w:gridCol w:w="989"/>
        <w:gridCol w:w="2446"/>
        <w:gridCol w:w="989"/>
      </w:tblGrid>
      <w:tr w:rsidR="005838C9" w:rsidTr="005838C9">
        <w:trPr>
          <w:trHeight w:val="308"/>
        </w:trPr>
        <w:tc>
          <w:tcPr>
            <w:tcW w:w="5765" w:type="dxa"/>
            <w:gridSpan w:val="3"/>
            <w:tcBorders>
              <w:top w:val="single" w:sz="4" w:space="0" w:color="000000"/>
              <w:left w:val="single" w:sz="4" w:space="0" w:color="000000"/>
              <w:bottom w:val="single" w:sz="4" w:space="0" w:color="000000"/>
              <w:right w:val="nil"/>
            </w:tcBorders>
            <w:shd w:val="clear" w:color="auto" w:fill="8EA9DB"/>
            <w:vAlign w:val="bottom"/>
          </w:tcPr>
          <w:p w:rsidR="005838C9" w:rsidRDefault="005838C9" w:rsidP="005838C9">
            <w:pPr>
              <w:spacing w:after="0" w:line="259" w:lineRule="auto"/>
              <w:ind w:left="2"/>
              <w:jc w:val="center"/>
            </w:pPr>
            <w:r>
              <w:rPr>
                <w:b/>
                <w:sz w:val="16"/>
              </w:rPr>
              <w:t>Table 2: Examples of Cleaning Frequency for Moderate Risk Facilities</w:t>
            </w:r>
          </w:p>
        </w:tc>
        <w:tc>
          <w:tcPr>
            <w:tcW w:w="989" w:type="dxa"/>
            <w:tcBorders>
              <w:top w:val="single" w:sz="4" w:space="0" w:color="000000"/>
              <w:left w:val="nil"/>
              <w:bottom w:val="single" w:sz="4" w:space="0" w:color="000000"/>
              <w:right w:val="single" w:sz="4" w:space="0" w:color="000000"/>
            </w:tcBorders>
            <w:shd w:val="clear" w:color="auto" w:fill="8EA9DB"/>
          </w:tcPr>
          <w:p w:rsidR="005838C9" w:rsidRDefault="005838C9" w:rsidP="00B8589C">
            <w:pPr>
              <w:spacing w:after="160" w:line="259" w:lineRule="auto"/>
            </w:pPr>
          </w:p>
        </w:tc>
      </w:tr>
      <w:tr w:rsidR="005838C9" w:rsidTr="005838C9">
        <w:trPr>
          <w:trHeight w:val="402"/>
        </w:trPr>
        <w:tc>
          <w:tcPr>
            <w:tcW w:w="2330" w:type="dxa"/>
            <w:tcBorders>
              <w:top w:val="single" w:sz="4" w:space="0" w:color="000000"/>
              <w:left w:val="single" w:sz="4" w:space="0" w:color="000000"/>
              <w:bottom w:val="single" w:sz="4" w:space="0" w:color="000000"/>
              <w:right w:val="single" w:sz="4" w:space="0" w:color="000000"/>
            </w:tcBorders>
            <w:vAlign w:val="bottom"/>
          </w:tcPr>
          <w:p w:rsidR="005838C9" w:rsidRDefault="005838C9" w:rsidP="005838C9">
            <w:pPr>
              <w:spacing w:after="0" w:line="259" w:lineRule="auto"/>
              <w:ind w:left="2"/>
              <w:jc w:val="center"/>
            </w:pPr>
            <w:r>
              <w:rPr>
                <w:b/>
                <w:sz w:val="16"/>
              </w:rPr>
              <w:t>High-Frequency Touchpoints</w:t>
            </w:r>
          </w:p>
        </w:tc>
        <w:tc>
          <w:tcPr>
            <w:tcW w:w="989" w:type="dxa"/>
            <w:tcBorders>
              <w:top w:val="single" w:sz="4" w:space="0" w:color="000000"/>
              <w:left w:val="single" w:sz="4" w:space="0" w:color="000000"/>
              <w:bottom w:val="single" w:sz="4" w:space="0" w:color="000000"/>
              <w:right w:val="single" w:sz="4" w:space="0" w:color="000000"/>
            </w:tcBorders>
          </w:tcPr>
          <w:p w:rsidR="005838C9" w:rsidRDefault="005838C9" w:rsidP="005838C9">
            <w:pPr>
              <w:spacing w:after="0" w:line="259" w:lineRule="auto"/>
              <w:jc w:val="center"/>
            </w:pPr>
            <w:r>
              <w:rPr>
                <w:b/>
                <w:sz w:val="16"/>
              </w:rPr>
              <w:t>Frequency per day</w:t>
            </w:r>
          </w:p>
        </w:tc>
        <w:tc>
          <w:tcPr>
            <w:tcW w:w="2446" w:type="dxa"/>
            <w:tcBorders>
              <w:top w:val="single" w:sz="4" w:space="0" w:color="000000"/>
              <w:left w:val="single" w:sz="4" w:space="0" w:color="000000"/>
              <w:bottom w:val="single" w:sz="4" w:space="0" w:color="000000"/>
              <w:right w:val="single" w:sz="4" w:space="0" w:color="000000"/>
            </w:tcBorders>
            <w:vAlign w:val="bottom"/>
          </w:tcPr>
          <w:p w:rsidR="005838C9" w:rsidRDefault="005838C9" w:rsidP="005838C9">
            <w:pPr>
              <w:spacing w:after="0" w:line="259" w:lineRule="auto"/>
              <w:ind w:left="2"/>
              <w:jc w:val="center"/>
            </w:pPr>
            <w:r>
              <w:rPr>
                <w:b/>
                <w:sz w:val="16"/>
              </w:rPr>
              <w:t>High-Frequency Touchpoints</w:t>
            </w:r>
          </w:p>
        </w:tc>
        <w:tc>
          <w:tcPr>
            <w:tcW w:w="989" w:type="dxa"/>
            <w:tcBorders>
              <w:top w:val="single" w:sz="4" w:space="0" w:color="000000"/>
              <w:left w:val="single" w:sz="4" w:space="0" w:color="000000"/>
              <w:bottom w:val="single" w:sz="4" w:space="0" w:color="000000"/>
              <w:right w:val="single" w:sz="4" w:space="0" w:color="000000"/>
            </w:tcBorders>
          </w:tcPr>
          <w:p w:rsidR="005838C9" w:rsidRDefault="005838C9" w:rsidP="00B8589C">
            <w:pPr>
              <w:spacing w:after="0" w:line="259" w:lineRule="auto"/>
              <w:jc w:val="center"/>
            </w:pPr>
            <w:r>
              <w:rPr>
                <w:b/>
                <w:sz w:val="16"/>
              </w:rPr>
              <w:t xml:space="preserve">Frequency per day </w:t>
            </w:r>
          </w:p>
        </w:tc>
      </w:tr>
      <w:tr w:rsidR="005838C9" w:rsidTr="005838C9">
        <w:trPr>
          <w:trHeight w:val="312"/>
        </w:trPr>
        <w:tc>
          <w:tcPr>
            <w:tcW w:w="2330" w:type="dxa"/>
            <w:tcBorders>
              <w:top w:val="single" w:sz="4" w:space="0" w:color="000000"/>
              <w:left w:val="single" w:sz="4" w:space="0" w:color="000000"/>
              <w:bottom w:val="single" w:sz="4" w:space="0" w:color="000000"/>
              <w:right w:val="single" w:sz="4" w:space="0" w:color="000000"/>
            </w:tcBorders>
            <w:vAlign w:val="bottom"/>
          </w:tcPr>
          <w:p w:rsidR="005838C9" w:rsidRDefault="005838C9" w:rsidP="005838C9">
            <w:pPr>
              <w:spacing w:after="0" w:line="259" w:lineRule="auto"/>
              <w:ind w:left="2"/>
              <w:jc w:val="center"/>
            </w:pPr>
            <w:r>
              <w:rPr>
                <w:sz w:val="16"/>
              </w:rPr>
              <w:t>Elevator Buttons</w:t>
            </w:r>
          </w:p>
        </w:tc>
        <w:tc>
          <w:tcPr>
            <w:tcW w:w="989" w:type="dxa"/>
            <w:tcBorders>
              <w:top w:val="single" w:sz="4" w:space="0" w:color="000000"/>
              <w:left w:val="single" w:sz="4" w:space="0" w:color="000000"/>
              <w:bottom w:val="single" w:sz="4" w:space="0" w:color="000000"/>
              <w:right w:val="single" w:sz="4" w:space="0" w:color="000000"/>
            </w:tcBorders>
            <w:vAlign w:val="bottom"/>
          </w:tcPr>
          <w:p w:rsidR="005838C9" w:rsidRDefault="005838C9" w:rsidP="005838C9">
            <w:pPr>
              <w:spacing w:after="0" w:line="259" w:lineRule="auto"/>
              <w:ind w:right="40"/>
              <w:jc w:val="center"/>
            </w:pPr>
            <w:r>
              <w:rPr>
                <w:sz w:val="16"/>
              </w:rPr>
              <w:t>3x</w:t>
            </w:r>
          </w:p>
        </w:tc>
        <w:tc>
          <w:tcPr>
            <w:tcW w:w="2446" w:type="dxa"/>
            <w:tcBorders>
              <w:top w:val="single" w:sz="4" w:space="0" w:color="000000"/>
              <w:left w:val="single" w:sz="4" w:space="0" w:color="000000"/>
              <w:bottom w:val="single" w:sz="4" w:space="0" w:color="000000"/>
              <w:right w:val="single" w:sz="4" w:space="0" w:color="000000"/>
            </w:tcBorders>
            <w:vAlign w:val="bottom"/>
          </w:tcPr>
          <w:p w:rsidR="005838C9" w:rsidRDefault="005838C9" w:rsidP="005838C9">
            <w:pPr>
              <w:spacing w:after="0" w:line="259" w:lineRule="auto"/>
              <w:ind w:left="2"/>
              <w:jc w:val="center"/>
            </w:pPr>
            <w:r>
              <w:rPr>
                <w:sz w:val="16"/>
              </w:rPr>
              <w:t>Refrigerator/Freezer Handles</w:t>
            </w:r>
          </w:p>
        </w:tc>
        <w:tc>
          <w:tcPr>
            <w:tcW w:w="989" w:type="dxa"/>
            <w:tcBorders>
              <w:top w:val="single" w:sz="4" w:space="0" w:color="000000"/>
              <w:left w:val="single" w:sz="4" w:space="0" w:color="000000"/>
              <w:bottom w:val="single" w:sz="4" w:space="0" w:color="000000"/>
              <w:right w:val="single" w:sz="4" w:space="0" w:color="000000"/>
            </w:tcBorders>
            <w:vAlign w:val="bottom"/>
          </w:tcPr>
          <w:p w:rsidR="005838C9" w:rsidRDefault="005838C9" w:rsidP="00B8589C">
            <w:pPr>
              <w:spacing w:after="0" w:line="259" w:lineRule="auto"/>
              <w:ind w:right="39"/>
              <w:jc w:val="center"/>
            </w:pPr>
            <w:r>
              <w:rPr>
                <w:sz w:val="16"/>
              </w:rPr>
              <w:t xml:space="preserve">3x </w:t>
            </w:r>
          </w:p>
        </w:tc>
      </w:tr>
      <w:tr w:rsidR="005838C9" w:rsidTr="005838C9">
        <w:trPr>
          <w:trHeight w:val="310"/>
        </w:trPr>
        <w:tc>
          <w:tcPr>
            <w:tcW w:w="2330" w:type="dxa"/>
            <w:tcBorders>
              <w:top w:val="single" w:sz="4" w:space="0" w:color="000000"/>
              <w:left w:val="single" w:sz="4" w:space="0" w:color="000000"/>
              <w:bottom w:val="single" w:sz="4" w:space="0" w:color="000000"/>
              <w:right w:val="single" w:sz="4" w:space="0" w:color="000000"/>
            </w:tcBorders>
            <w:vAlign w:val="bottom"/>
          </w:tcPr>
          <w:p w:rsidR="005838C9" w:rsidRDefault="005838C9" w:rsidP="005838C9">
            <w:pPr>
              <w:spacing w:after="0" w:line="259" w:lineRule="auto"/>
              <w:ind w:left="2"/>
              <w:jc w:val="center"/>
            </w:pPr>
            <w:r>
              <w:rPr>
                <w:sz w:val="16"/>
              </w:rPr>
              <w:t>Interior Staircase Handrails</w:t>
            </w:r>
          </w:p>
        </w:tc>
        <w:tc>
          <w:tcPr>
            <w:tcW w:w="989" w:type="dxa"/>
            <w:tcBorders>
              <w:top w:val="single" w:sz="4" w:space="0" w:color="000000"/>
              <w:left w:val="single" w:sz="4" w:space="0" w:color="000000"/>
              <w:bottom w:val="single" w:sz="4" w:space="0" w:color="000000"/>
              <w:right w:val="single" w:sz="4" w:space="0" w:color="000000"/>
            </w:tcBorders>
            <w:vAlign w:val="bottom"/>
          </w:tcPr>
          <w:p w:rsidR="005838C9" w:rsidRDefault="005838C9" w:rsidP="005838C9">
            <w:pPr>
              <w:spacing w:after="0" w:line="259" w:lineRule="auto"/>
              <w:ind w:right="40"/>
              <w:jc w:val="center"/>
            </w:pPr>
            <w:r>
              <w:rPr>
                <w:sz w:val="16"/>
              </w:rPr>
              <w:t>3x</w:t>
            </w:r>
          </w:p>
        </w:tc>
        <w:tc>
          <w:tcPr>
            <w:tcW w:w="2446" w:type="dxa"/>
            <w:tcBorders>
              <w:top w:val="single" w:sz="4" w:space="0" w:color="000000"/>
              <w:left w:val="single" w:sz="4" w:space="0" w:color="000000"/>
              <w:bottom w:val="single" w:sz="4" w:space="0" w:color="000000"/>
              <w:right w:val="single" w:sz="4" w:space="0" w:color="000000"/>
            </w:tcBorders>
            <w:vAlign w:val="bottom"/>
          </w:tcPr>
          <w:p w:rsidR="005838C9" w:rsidRDefault="005838C9" w:rsidP="005838C9">
            <w:pPr>
              <w:spacing w:after="0" w:line="259" w:lineRule="auto"/>
              <w:ind w:left="2"/>
              <w:jc w:val="center"/>
            </w:pPr>
            <w:r>
              <w:rPr>
                <w:sz w:val="16"/>
              </w:rPr>
              <w:t>Microwave Buttons</w:t>
            </w:r>
          </w:p>
        </w:tc>
        <w:tc>
          <w:tcPr>
            <w:tcW w:w="989" w:type="dxa"/>
            <w:tcBorders>
              <w:top w:val="single" w:sz="4" w:space="0" w:color="000000"/>
              <w:left w:val="single" w:sz="4" w:space="0" w:color="000000"/>
              <w:bottom w:val="single" w:sz="4" w:space="0" w:color="000000"/>
              <w:right w:val="single" w:sz="4" w:space="0" w:color="000000"/>
            </w:tcBorders>
            <w:vAlign w:val="bottom"/>
          </w:tcPr>
          <w:p w:rsidR="005838C9" w:rsidRDefault="005838C9" w:rsidP="00B8589C">
            <w:pPr>
              <w:spacing w:after="0" w:line="259" w:lineRule="auto"/>
              <w:ind w:right="39"/>
              <w:jc w:val="center"/>
            </w:pPr>
            <w:r>
              <w:rPr>
                <w:sz w:val="16"/>
              </w:rPr>
              <w:t xml:space="preserve">3x </w:t>
            </w:r>
          </w:p>
        </w:tc>
      </w:tr>
      <w:tr w:rsidR="005838C9" w:rsidTr="005838C9">
        <w:trPr>
          <w:trHeight w:val="310"/>
        </w:trPr>
        <w:tc>
          <w:tcPr>
            <w:tcW w:w="2330" w:type="dxa"/>
            <w:tcBorders>
              <w:top w:val="single" w:sz="4" w:space="0" w:color="000000"/>
              <w:left w:val="single" w:sz="4" w:space="0" w:color="000000"/>
              <w:bottom w:val="single" w:sz="4" w:space="0" w:color="000000"/>
              <w:right w:val="single" w:sz="4" w:space="0" w:color="000000"/>
            </w:tcBorders>
            <w:vAlign w:val="bottom"/>
          </w:tcPr>
          <w:p w:rsidR="005838C9" w:rsidRDefault="005838C9" w:rsidP="005838C9">
            <w:pPr>
              <w:spacing w:after="0" w:line="259" w:lineRule="auto"/>
              <w:ind w:left="2"/>
              <w:jc w:val="center"/>
            </w:pPr>
            <w:r>
              <w:rPr>
                <w:sz w:val="16"/>
              </w:rPr>
              <w:t>Lobby Door Handles</w:t>
            </w:r>
          </w:p>
        </w:tc>
        <w:tc>
          <w:tcPr>
            <w:tcW w:w="989" w:type="dxa"/>
            <w:tcBorders>
              <w:top w:val="single" w:sz="4" w:space="0" w:color="000000"/>
              <w:left w:val="single" w:sz="4" w:space="0" w:color="000000"/>
              <w:bottom w:val="single" w:sz="4" w:space="0" w:color="000000"/>
              <w:right w:val="single" w:sz="4" w:space="0" w:color="000000"/>
            </w:tcBorders>
            <w:vAlign w:val="bottom"/>
          </w:tcPr>
          <w:p w:rsidR="005838C9" w:rsidRDefault="005838C9" w:rsidP="005838C9">
            <w:pPr>
              <w:spacing w:after="0" w:line="259" w:lineRule="auto"/>
              <w:ind w:right="40"/>
              <w:jc w:val="center"/>
            </w:pPr>
            <w:r>
              <w:rPr>
                <w:sz w:val="16"/>
              </w:rPr>
              <w:t>4x</w:t>
            </w:r>
          </w:p>
        </w:tc>
        <w:tc>
          <w:tcPr>
            <w:tcW w:w="2446" w:type="dxa"/>
            <w:tcBorders>
              <w:top w:val="single" w:sz="4" w:space="0" w:color="000000"/>
              <w:left w:val="single" w:sz="4" w:space="0" w:color="000000"/>
              <w:bottom w:val="single" w:sz="4" w:space="0" w:color="000000"/>
              <w:right w:val="single" w:sz="4" w:space="0" w:color="000000"/>
            </w:tcBorders>
            <w:vAlign w:val="bottom"/>
          </w:tcPr>
          <w:p w:rsidR="005838C9" w:rsidRDefault="005838C9" w:rsidP="005838C9">
            <w:pPr>
              <w:spacing w:after="0" w:line="259" w:lineRule="auto"/>
              <w:ind w:left="2"/>
              <w:jc w:val="center"/>
            </w:pPr>
            <w:r>
              <w:rPr>
                <w:sz w:val="16"/>
              </w:rPr>
              <w:t>Breakroom Cabinet Handles</w:t>
            </w:r>
          </w:p>
        </w:tc>
        <w:tc>
          <w:tcPr>
            <w:tcW w:w="989" w:type="dxa"/>
            <w:tcBorders>
              <w:top w:val="single" w:sz="4" w:space="0" w:color="000000"/>
              <w:left w:val="single" w:sz="4" w:space="0" w:color="000000"/>
              <w:bottom w:val="single" w:sz="4" w:space="0" w:color="000000"/>
              <w:right w:val="single" w:sz="4" w:space="0" w:color="000000"/>
            </w:tcBorders>
            <w:vAlign w:val="bottom"/>
          </w:tcPr>
          <w:p w:rsidR="005838C9" w:rsidRDefault="005838C9" w:rsidP="00B8589C">
            <w:pPr>
              <w:spacing w:after="0" w:line="259" w:lineRule="auto"/>
              <w:ind w:right="39"/>
              <w:jc w:val="center"/>
            </w:pPr>
            <w:r>
              <w:rPr>
                <w:sz w:val="16"/>
              </w:rPr>
              <w:t xml:space="preserve">3x </w:t>
            </w:r>
          </w:p>
        </w:tc>
      </w:tr>
      <w:tr w:rsidR="005838C9" w:rsidTr="005838C9">
        <w:trPr>
          <w:trHeight w:val="310"/>
        </w:trPr>
        <w:tc>
          <w:tcPr>
            <w:tcW w:w="2330" w:type="dxa"/>
            <w:tcBorders>
              <w:top w:val="single" w:sz="4" w:space="0" w:color="000000"/>
              <w:left w:val="single" w:sz="4" w:space="0" w:color="000000"/>
              <w:bottom w:val="single" w:sz="4" w:space="0" w:color="000000"/>
              <w:right w:val="single" w:sz="4" w:space="0" w:color="000000"/>
            </w:tcBorders>
            <w:vAlign w:val="bottom"/>
          </w:tcPr>
          <w:p w:rsidR="005838C9" w:rsidRDefault="005838C9" w:rsidP="005838C9">
            <w:pPr>
              <w:spacing w:after="0" w:line="259" w:lineRule="auto"/>
              <w:ind w:left="2"/>
              <w:jc w:val="center"/>
            </w:pPr>
            <w:r>
              <w:rPr>
                <w:sz w:val="16"/>
              </w:rPr>
              <w:t>Conference Room Door Handles</w:t>
            </w:r>
          </w:p>
        </w:tc>
        <w:tc>
          <w:tcPr>
            <w:tcW w:w="989" w:type="dxa"/>
            <w:tcBorders>
              <w:top w:val="single" w:sz="4" w:space="0" w:color="000000"/>
              <w:left w:val="single" w:sz="4" w:space="0" w:color="000000"/>
              <w:bottom w:val="single" w:sz="4" w:space="0" w:color="000000"/>
              <w:right w:val="single" w:sz="4" w:space="0" w:color="000000"/>
            </w:tcBorders>
            <w:vAlign w:val="bottom"/>
          </w:tcPr>
          <w:p w:rsidR="005838C9" w:rsidRDefault="005838C9" w:rsidP="005838C9">
            <w:pPr>
              <w:spacing w:after="0" w:line="259" w:lineRule="auto"/>
              <w:ind w:right="40"/>
              <w:jc w:val="center"/>
            </w:pPr>
            <w:r>
              <w:rPr>
                <w:sz w:val="16"/>
              </w:rPr>
              <w:t>3x</w:t>
            </w:r>
          </w:p>
        </w:tc>
        <w:tc>
          <w:tcPr>
            <w:tcW w:w="2446" w:type="dxa"/>
            <w:tcBorders>
              <w:top w:val="single" w:sz="4" w:space="0" w:color="000000"/>
              <w:left w:val="single" w:sz="4" w:space="0" w:color="000000"/>
              <w:bottom w:val="single" w:sz="4" w:space="0" w:color="000000"/>
              <w:right w:val="single" w:sz="4" w:space="0" w:color="000000"/>
            </w:tcBorders>
            <w:vAlign w:val="bottom"/>
          </w:tcPr>
          <w:p w:rsidR="005838C9" w:rsidRDefault="005838C9" w:rsidP="005838C9">
            <w:pPr>
              <w:spacing w:after="0" w:line="259" w:lineRule="auto"/>
              <w:ind w:left="2"/>
              <w:jc w:val="center"/>
            </w:pPr>
            <w:r>
              <w:rPr>
                <w:sz w:val="16"/>
              </w:rPr>
              <w:t>Coffee Bar/Café Sink Handles</w:t>
            </w:r>
          </w:p>
        </w:tc>
        <w:tc>
          <w:tcPr>
            <w:tcW w:w="989" w:type="dxa"/>
            <w:tcBorders>
              <w:top w:val="single" w:sz="4" w:space="0" w:color="000000"/>
              <w:left w:val="single" w:sz="4" w:space="0" w:color="000000"/>
              <w:bottom w:val="single" w:sz="4" w:space="0" w:color="000000"/>
              <w:right w:val="single" w:sz="4" w:space="0" w:color="000000"/>
            </w:tcBorders>
            <w:vAlign w:val="bottom"/>
          </w:tcPr>
          <w:p w:rsidR="005838C9" w:rsidRDefault="005838C9" w:rsidP="00B8589C">
            <w:pPr>
              <w:spacing w:after="0" w:line="259" w:lineRule="auto"/>
              <w:ind w:right="39"/>
              <w:jc w:val="center"/>
            </w:pPr>
            <w:r>
              <w:rPr>
                <w:sz w:val="16"/>
              </w:rPr>
              <w:t xml:space="preserve">3x </w:t>
            </w:r>
          </w:p>
        </w:tc>
      </w:tr>
      <w:tr w:rsidR="005838C9" w:rsidTr="005838C9">
        <w:trPr>
          <w:trHeight w:val="310"/>
        </w:trPr>
        <w:tc>
          <w:tcPr>
            <w:tcW w:w="2330" w:type="dxa"/>
            <w:tcBorders>
              <w:top w:val="single" w:sz="4" w:space="0" w:color="000000"/>
              <w:left w:val="single" w:sz="4" w:space="0" w:color="000000"/>
              <w:bottom w:val="single" w:sz="4" w:space="0" w:color="000000"/>
              <w:right w:val="single" w:sz="4" w:space="0" w:color="000000"/>
            </w:tcBorders>
            <w:vAlign w:val="bottom"/>
          </w:tcPr>
          <w:p w:rsidR="005838C9" w:rsidRDefault="005838C9" w:rsidP="005838C9">
            <w:pPr>
              <w:spacing w:after="0" w:line="259" w:lineRule="auto"/>
              <w:ind w:left="2"/>
              <w:jc w:val="center"/>
            </w:pPr>
            <w:r>
              <w:rPr>
                <w:sz w:val="16"/>
              </w:rPr>
              <w:t>Restroom sink/door handles</w:t>
            </w:r>
          </w:p>
        </w:tc>
        <w:tc>
          <w:tcPr>
            <w:tcW w:w="989" w:type="dxa"/>
            <w:tcBorders>
              <w:top w:val="single" w:sz="4" w:space="0" w:color="000000"/>
              <w:left w:val="single" w:sz="4" w:space="0" w:color="000000"/>
              <w:bottom w:val="single" w:sz="4" w:space="0" w:color="000000"/>
              <w:right w:val="single" w:sz="4" w:space="0" w:color="000000"/>
            </w:tcBorders>
            <w:vAlign w:val="bottom"/>
          </w:tcPr>
          <w:p w:rsidR="005838C9" w:rsidRDefault="005838C9" w:rsidP="005838C9">
            <w:pPr>
              <w:spacing w:after="0" w:line="259" w:lineRule="auto"/>
              <w:ind w:right="40"/>
              <w:jc w:val="center"/>
            </w:pPr>
            <w:r>
              <w:rPr>
                <w:sz w:val="16"/>
              </w:rPr>
              <w:t>3x</w:t>
            </w:r>
          </w:p>
        </w:tc>
        <w:tc>
          <w:tcPr>
            <w:tcW w:w="2446" w:type="dxa"/>
            <w:tcBorders>
              <w:top w:val="single" w:sz="4" w:space="0" w:color="000000"/>
              <w:left w:val="single" w:sz="4" w:space="0" w:color="000000"/>
              <w:bottom w:val="single" w:sz="4" w:space="0" w:color="000000"/>
              <w:right w:val="single" w:sz="4" w:space="0" w:color="000000"/>
            </w:tcBorders>
            <w:vAlign w:val="bottom"/>
          </w:tcPr>
          <w:p w:rsidR="005838C9" w:rsidRDefault="005838C9" w:rsidP="005838C9">
            <w:pPr>
              <w:spacing w:after="0" w:line="259" w:lineRule="auto"/>
              <w:ind w:left="2"/>
              <w:jc w:val="center"/>
            </w:pPr>
            <w:r>
              <w:rPr>
                <w:sz w:val="16"/>
              </w:rPr>
              <w:t>Countertop</w:t>
            </w:r>
          </w:p>
        </w:tc>
        <w:tc>
          <w:tcPr>
            <w:tcW w:w="989" w:type="dxa"/>
            <w:tcBorders>
              <w:top w:val="single" w:sz="4" w:space="0" w:color="000000"/>
              <w:left w:val="single" w:sz="4" w:space="0" w:color="000000"/>
              <w:bottom w:val="single" w:sz="4" w:space="0" w:color="000000"/>
              <w:right w:val="single" w:sz="4" w:space="0" w:color="000000"/>
            </w:tcBorders>
            <w:vAlign w:val="bottom"/>
          </w:tcPr>
          <w:p w:rsidR="005838C9" w:rsidRDefault="005838C9" w:rsidP="00B8589C">
            <w:pPr>
              <w:spacing w:after="0" w:line="259" w:lineRule="auto"/>
              <w:ind w:right="39"/>
              <w:jc w:val="center"/>
            </w:pPr>
            <w:r>
              <w:rPr>
                <w:sz w:val="16"/>
              </w:rPr>
              <w:t xml:space="preserve">3x </w:t>
            </w:r>
          </w:p>
        </w:tc>
      </w:tr>
    </w:tbl>
    <w:p w:rsidR="005838C9" w:rsidRDefault="005838C9" w:rsidP="005838C9">
      <w:pPr>
        <w:ind w:left="720"/>
        <w:jc w:val="center"/>
        <w:rPr>
          <w:rFonts w:cs="Arial"/>
        </w:rPr>
      </w:pPr>
    </w:p>
    <w:p w:rsidR="00DB7E32" w:rsidRDefault="00DB7E32" w:rsidP="007115DA">
      <w:pPr>
        <w:rPr>
          <w:rFonts w:cs="Arial"/>
          <w:b/>
        </w:rPr>
      </w:pPr>
    </w:p>
    <w:p w:rsidR="007115DA" w:rsidRPr="007115DA" w:rsidRDefault="007115DA" w:rsidP="007115DA">
      <w:pPr>
        <w:rPr>
          <w:rFonts w:cs="Arial"/>
        </w:rPr>
      </w:pPr>
      <w:r w:rsidRPr="007115DA">
        <w:rPr>
          <w:rFonts w:cs="Arial"/>
          <w:b/>
        </w:rPr>
        <w:t>Level 3 -</w:t>
      </w:r>
      <w:r w:rsidR="005838C9">
        <w:rPr>
          <w:rFonts w:cs="Arial"/>
          <w:b/>
        </w:rPr>
        <w:t xml:space="preserve"> </w:t>
      </w:r>
      <w:r w:rsidRPr="007115DA">
        <w:rPr>
          <w:rFonts w:cs="Arial"/>
          <w:b/>
        </w:rPr>
        <w:t>Environmental Disinfection</w:t>
      </w:r>
      <w:r>
        <w:rPr>
          <w:rFonts w:cs="Arial"/>
        </w:rPr>
        <w:t xml:space="preserve"> of a known or suspected COVID-19 case. This level is based on exposure within the 6-day</w:t>
      </w:r>
      <w:r w:rsidR="005838C9">
        <w:rPr>
          <w:rFonts w:cs="Arial"/>
        </w:rPr>
        <w:t xml:space="preserve"> waiting period and requires to be outsourced by professional biohazard companies.</w:t>
      </w:r>
    </w:p>
    <w:p w:rsidR="001E01FA" w:rsidRDefault="00E40B23" w:rsidP="00E40B23">
      <w:pPr>
        <w:pStyle w:val="ListParagraph"/>
        <w:numPr>
          <w:ilvl w:val="1"/>
          <w:numId w:val="40"/>
        </w:numPr>
        <w:rPr>
          <w:rFonts w:cs="Arial"/>
        </w:rPr>
      </w:pPr>
      <w:r>
        <w:rPr>
          <w:rFonts w:cs="Arial"/>
        </w:rPr>
        <w:t xml:space="preserve">Will </w:t>
      </w:r>
      <w:r w:rsidR="001E01FA">
        <w:rPr>
          <w:rFonts w:cs="Arial"/>
        </w:rPr>
        <w:t>require HBS</w:t>
      </w:r>
      <w:r w:rsidR="004F3BFC">
        <w:rPr>
          <w:rFonts w:cs="Arial"/>
        </w:rPr>
        <w:t>-HU</w:t>
      </w:r>
      <w:r w:rsidR="001E01FA">
        <w:rPr>
          <w:rFonts w:cs="Arial"/>
        </w:rPr>
        <w:t xml:space="preserve"> engaging Public Health Agency and CDC for reporting incident and obtain guidance</w:t>
      </w:r>
      <w:r w:rsidR="00302BDB">
        <w:rPr>
          <w:rFonts w:cs="Arial"/>
        </w:rPr>
        <w:t>.</w:t>
      </w:r>
    </w:p>
    <w:p w:rsidR="00302BDB" w:rsidRDefault="00E40B23" w:rsidP="00E40B23">
      <w:pPr>
        <w:pStyle w:val="ListParagraph"/>
        <w:numPr>
          <w:ilvl w:val="1"/>
          <w:numId w:val="40"/>
        </w:numPr>
        <w:rPr>
          <w:rFonts w:cs="Arial"/>
        </w:rPr>
      </w:pPr>
      <w:r>
        <w:rPr>
          <w:rFonts w:cs="Arial"/>
        </w:rPr>
        <w:t>Will</w:t>
      </w:r>
      <w:r w:rsidR="00302BDB">
        <w:rPr>
          <w:rFonts w:cs="Arial"/>
        </w:rPr>
        <w:t xml:space="preserve"> require the coordination between HBS,</w:t>
      </w:r>
      <w:r w:rsidR="004F3BFC">
        <w:rPr>
          <w:rFonts w:cs="Arial"/>
        </w:rPr>
        <w:t>HU</w:t>
      </w:r>
      <w:r w:rsidR="00302BDB">
        <w:rPr>
          <w:rFonts w:cs="Arial"/>
        </w:rPr>
        <w:t xml:space="preserve"> C&amp;W Services, and pre-approved vendor to support decontamination area(s).</w:t>
      </w:r>
    </w:p>
    <w:p w:rsidR="00E40B23" w:rsidRDefault="00E40B23" w:rsidP="00E40B23">
      <w:pPr>
        <w:pStyle w:val="ListParagraph"/>
        <w:numPr>
          <w:ilvl w:val="1"/>
          <w:numId w:val="40"/>
        </w:numPr>
        <w:rPr>
          <w:rFonts w:cs="Arial"/>
        </w:rPr>
      </w:pPr>
      <w:r>
        <w:rPr>
          <w:rFonts w:cs="Arial"/>
        </w:rPr>
        <w:t xml:space="preserve">C&amp;W Services will assist in engaging vendor and coordination.  Contract with vendor </w:t>
      </w:r>
      <w:r w:rsidR="005838C9">
        <w:rPr>
          <w:rFonts w:cs="Arial"/>
        </w:rPr>
        <w:t xml:space="preserve">can be either subcontracted by C&amp;W Services or </w:t>
      </w:r>
      <w:r>
        <w:rPr>
          <w:rFonts w:cs="Arial"/>
        </w:rPr>
        <w:t>a direct MSA between vendor and HBS</w:t>
      </w:r>
      <w:r w:rsidR="005838C9">
        <w:rPr>
          <w:rFonts w:cs="Arial"/>
        </w:rPr>
        <w:t>,</w:t>
      </w:r>
      <w:r w:rsidR="004F3BFC">
        <w:rPr>
          <w:rFonts w:cs="Arial"/>
        </w:rPr>
        <w:t>HU,</w:t>
      </w:r>
      <w:r w:rsidR="005838C9">
        <w:rPr>
          <w:rFonts w:cs="Arial"/>
        </w:rPr>
        <w:t xml:space="preserve"> whichever is deemed appropriate by HBS</w:t>
      </w:r>
      <w:r w:rsidR="004F3BFC">
        <w:rPr>
          <w:rFonts w:cs="Arial"/>
        </w:rPr>
        <w:t>,HU</w:t>
      </w:r>
      <w:r w:rsidR="005838C9">
        <w:rPr>
          <w:rFonts w:cs="Arial"/>
        </w:rPr>
        <w:t xml:space="preserve"> management and their EH&amp;S department.</w:t>
      </w:r>
    </w:p>
    <w:p w:rsidR="005838C9" w:rsidRDefault="005838C9" w:rsidP="005838C9">
      <w:pPr>
        <w:pStyle w:val="ListParagraph"/>
        <w:ind w:left="1080"/>
        <w:rPr>
          <w:rFonts w:cs="Arial"/>
        </w:rPr>
      </w:pPr>
    </w:p>
    <w:p w:rsidR="001E01FA" w:rsidRDefault="001E01FA" w:rsidP="001E01FA">
      <w:pPr>
        <w:pStyle w:val="ListParagraph"/>
        <w:spacing w:line="259" w:lineRule="auto"/>
        <w:ind w:left="360"/>
        <w:rPr>
          <w:sz w:val="18"/>
        </w:rPr>
      </w:pPr>
    </w:p>
    <w:p w:rsidR="00033E8B" w:rsidRPr="00033E8B" w:rsidRDefault="00033E8B" w:rsidP="00033E8B">
      <w:pPr>
        <w:pStyle w:val="ListParagraph"/>
        <w:rPr>
          <w:rFonts w:cs="Arial"/>
          <w:b/>
          <w:u w:val="single"/>
        </w:rPr>
      </w:pPr>
      <w:r w:rsidRPr="00033E8B">
        <w:rPr>
          <w:rFonts w:cs="Arial"/>
          <w:b/>
          <w:u w:val="single"/>
        </w:rPr>
        <w:t xml:space="preserve">PPE </w:t>
      </w:r>
    </w:p>
    <w:p w:rsidR="00033E8B" w:rsidRDefault="00033E8B" w:rsidP="00033E8B">
      <w:pPr>
        <w:ind w:left="-5"/>
      </w:pPr>
      <w:r>
        <w:t xml:space="preserve">PPE shall be used per product SDS (Safety Data Sheet) and company best practices.  C&amp;W Services best practices requires employees conducting cleaning tasks are required to wear disposable gloves and, if they are spraying chemicals use safety glasses.  Cleaning staff should wear disposable gloves for all tasks in the cleaning process, including handling trash: </w:t>
      </w:r>
    </w:p>
    <w:p w:rsidR="00033E8B" w:rsidRDefault="00033E8B" w:rsidP="00033E8B">
      <w:pPr>
        <w:pStyle w:val="ListParagraph"/>
        <w:numPr>
          <w:ilvl w:val="1"/>
          <w:numId w:val="40"/>
        </w:numPr>
        <w:spacing w:after="23" w:line="249" w:lineRule="auto"/>
        <w:jc w:val="both"/>
      </w:pPr>
      <w:r>
        <w:t xml:space="preserve">Gloves should be compatible with the disinfectant products being used. </w:t>
      </w:r>
    </w:p>
    <w:p w:rsidR="00033E8B" w:rsidRDefault="00033E8B" w:rsidP="00033E8B">
      <w:pPr>
        <w:pStyle w:val="ListParagraph"/>
        <w:numPr>
          <w:ilvl w:val="1"/>
          <w:numId w:val="40"/>
        </w:numPr>
        <w:spacing w:after="23" w:line="249" w:lineRule="auto"/>
        <w:jc w:val="both"/>
      </w:pPr>
      <w:r>
        <w:t xml:space="preserve">Additional PPE might be required based on the cleaning/disinfectant products being used and whether there is a risk of splash, e.g., spraying products. </w:t>
      </w:r>
    </w:p>
    <w:p w:rsidR="00033E8B" w:rsidRDefault="00033E8B" w:rsidP="00033E8B">
      <w:pPr>
        <w:pStyle w:val="ListParagraph"/>
        <w:numPr>
          <w:ilvl w:val="1"/>
          <w:numId w:val="40"/>
        </w:numPr>
        <w:spacing w:after="23" w:line="249" w:lineRule="auto"/>
        <w:jc w:val="both"/>
      </w:pPr>
      <w:r>
        <w:t xml:space="preserve">Gloves should be removed carefully to avoid contamination of the wearer and the surrounding area. </w:t>
      </w:r>
    </w:p>
    <w:p w:rsidR="00033E8B" w:rsidRDefault="00033E8B" w:rsidP="00033E8B">
      <w:pPr>
        <w:pStyle w:val="ListParagraph"/>
        <w:numPr>
          <w:ilvl w:val="1"/>
          <w:numId w:val="40"/>
        </w:numPr>
        <w:spacing w:after="23" w:line="249" w:lineRule="auto"/>
        <w:jc w:val="both"/>
      </w:pPr>
      <w:r>
        <w:t>Cleaning staff and others should clean hands often, including after removing gloves, by washing hands with soap and water for 20 seconds. If soap and water are not available and hands are not visibly dirty, an alcohol-based hand sanitizer that contains 60%-95% alcohol may be used. However, if hands are visibly dirty, always wash hands with soap and water.</w:t>
      </w:r>
      <w:r w:rsidRPr="00033E8B">
        <w:rPr>
          <w:b/>
          <w:color w:val="404040"/>
        </w:rPr>
        <w:t xml:space="preserve"> </w:t>
      </w:r>
    </w:p>
    <w:p w:rsidR="00033E8B" w:rsidRDefault="00033E8B" w:rsidP="00033E8B">
      <w:pPr>
        <w:spacing w:after="0" w:line="259" w:lineRule="auto"/>
      </w:pPr>
      <w:r>
        <w:t xml:space="preserve"> </w:t>
      </w:r>
    </w:p>
    <w:p w:rsidR="00033E8B" w:rsidRDefault="00033E8B" w:rsidP="00033E8B">
      <w:pPr>
        <w:ind w:left="-5"/>
      </w:pPr>
      <w:r>
        <w:t xml:space="preserve">Note: The CDC does not currently recommend the use of respirators (e.g., N-95s) and/or surgical masks for individuals performing environmental cleaning and disinfecting.   </w:t>
      </w:r>
    </w:p>
    <w:p w:rsidR="00DB7E32" w:rsidRDefault="00DB7E32" w:rsidP="0020778F">
      <w:pPr>
        <w:rPr>
          <w:rFonts w:cs="Arial"/>
          <w:b/>
          <w:u w:val="single"/>
        </w:rPr>
      </w:pPr>
    </w:p>
    <w:p w:rsidR="00E50C7E" w:rsidRDefault="005105E1" w:rsidP="0020778F">
      <w:pPr>
        <w:rPr>
          <w:rFonts w:cs="Arial"/>
        </w:rPr>
      </w:pPr>
      <w:r w:rsidRPr="00033E8B">
        <w:rPr>
          <w:rFonts w:cs="Arial"/>
          <w:b/>
          <w:u w:val="single"/>
        </w:rPr>
        <w:t>PPE</w:t>
      </w:r>
    </w:p>
    <w:p w:rsidR="00E50C7E" w:rsidRDefault="00E50C7E" w:rsidP="00E50C7E">
      <w:pPr>
        <w:ind w:left="-5"/>
      </w:pPr>
      <w:r>
        <w:t xml:space="preserve">Equipment, tools, and supplies for cleaning tasks related to COVID-19 </w:t>
      </w:r>
      <w:r w:rsidR="005105E1">
        <w:t xml:space="preserve">or other Virus’ </w:t>
      </w:r>
      <w:r>
        <w:t xml:space="preserve">shall be strictly limited to such use and kept separate from other cleaning supplies.  Such equipment/tools shall be disposed of or disinfected according to manufacturer’s guidelines after each use. </w:t>
      </w:r>
    </w:p>
    <w:p w:rsidR="005105E1" w:rsidRDefault="00E50C7E" w:rsidP="005105E1">
      <w:r>
        <w:t xml:space="preserve"> </w:t>
      </w:r>
    </w:p>
    <w:p w:rsidR="005105E1" w:rsidRDefault="005105E1" w:rsidP="005105E1">
      <w:pPr>
        <w:rPr>
          <w:rFonts w:cs="Arial"/>
        </w:rPr>
      </w:pPr>
      <w:r>
        <w:rPr>
          <w:rFonts w:cs="Arial"/>
          <w:b/>
          <w:u w:val="single"/>
        </w:rPr>
        <w:t>Training</w:t>
      </w:r>
    </w:p>
    <w:p w:rsidR="00E50C7E" w:rsidRDefault="00E50C7E" w:rsidP="00E50C7E">
      <w:pPr>
        <w:ind w:left="-5"/>
      </w:pPr>
      <w:r>
        <w:t>Site management shall ensure the following are completed for all employees assigned to perform the advanced environmental infection control cleaning practices, outlined above.  These actions must be completed prior to initiating COVID-</w:t>
      </w:r>
      <w:r w:rsidR="005838C9">
        <w:t>19 or</w:t>
      </w:r>
      <w:r w:rsidR="005105E1">
        <w:t xml:space="preserve"> other </w:t>
      </w:r>
      <w:r w:rsidR="00DB7E32">
        <w:t>Virus-related</w:t>
      </w:r>
      <w:r>
        <w:t xml:space="preserve"> cleaning work:  </w:t>
      </w:r>
    </w:p>
    <w:p w:rsidR="00E50C7E" w:rsidRDefault="00E50C7E" w:rsidP="005105E1">
      <w:pPr>
        <w:pStyle w:val="ListParagraph"/>
        <w:numPr>
          <w:ilvl w:val="1"/>
          <w:numId w:val="40"/>
        </w:numPr>
        <w:spacing w:after="23" w:line="249" w:lineRule="auto"/>
        <w:jc w:val="both"/>
      </w:pPr>
      <w:r>
        <w:t xml:space="preserve">C&amp;W Services core training curriculum (e.g. PPE, BBP Awareness, HazCom);  </w:t>
      </w:r>
    </w:p>
    <w:p w:rsidR="00E50C7E" w:rsidRDefault="00E50C7E" w:rsidP="005105E1">
      <w:pPr>
        <w:pStyle w:val="ListParagraph"/>
        <w:numPr>
          <w:ilvl w:val="1"/>
          <w:numId w:val="40"/>
        </w:numPr>
        <w:spacing w:after="23" w:line="249" w:lineRule="auto"/>
        <w:jc w:val="both"/>
      </w:pPr>
      <w:r>
        <w:t xml:space="preserve">Training on the cleaning products, tasks, and task frequencies, including review of the product SDS;  </w:t>
      </w:r>
    </w:p>
    <w:p w:rsidR="00E50C7E" w:rsidRDefault="00E50C7E" w:rsidP="005105E1">
      <w:pPr>
        <w:pStyle w:val="ListParagraph"/>
        <w:numPr>
          <w:ilvl w:val="1"/>
          <w:numId w:val="40"/>
        </w:numPr>
        <w:spacing w:after="23" w:line="249" w:lineRule="auto"/>
        <w:jc w:val="both"/>
      </w:pPr>
      <w:r>
        <w:t>Training on janitorial cleaning procedures, as outlined in the Site-Specific Pandemic Contingency Plan, Section III, available on the C&amp;W Services</w:t>
      </w:r>
      <w:hyperlink r:id="rId41">
        <w:r>
          <w:t xml:space="preserve"> </w:t>
        </w:r>
      </w:hyperlink>
      <w:hyperlink r:id="rId42">
        <w:r w:rsidRPr="005105E1">
          <w:rPr>
            <w:u w:val="single" w:color="000000"/>
          </w:rPr>
          <w:t>Khub</w:t>
        </w:r>
      </w:hyperlink>
      <w:hyperlink r:id="rId43">
        <w:r w:rsidRPr="005105E1">
          <w:rPr>
            <w:u w:val="single" w:color="000000"/>
          </w:rPr>
          <w:t xml:space="preserve"> </w:t>
        </w:r>
      </w:hyperlink>
      <w:hyperlink r:id="rId44">
        <w:r>
          <w:t>a</w:t>
        </w:r>
      </w:hyperlink>
      <w:r>
        <w:t>nd</w:t>
      </w:r>
      <w:r w:rsidRPr="005105E1">
        <w:rPr>
          <w:u w:val="single" w:color="000000"/>
        </w:rPr>
        <w:t>;</w:t>
      </w:r>
      <w:r>
        <w:t xml:space="preserve"> </w:t>
      </w:r>
    </w:p>
    <w:p w:rsidR="00E50C7E" w:rsidRPr="005105E1" w:rsidRDefault="00E50C7E" w:rsidP="005105E1">
      <w:pPr>
        <w:pStyle w:val="ListParagraph"/>
        <w:numPr>
          <w:ilvl w:val="1"/>
          <w:numId w:val="40"/>
        </w:numPr>
        <w:spacing w:after="108" w:line="249" w:lineRule="auto"/>
        <w:jc w:val="both"/>
      </w:pPr>
      <w:r>
        <w:t>Review of good personal hygiene practices for reducing transmission of viruses.</w:t>
      </w:r>
      <w:r w:rsidRPr="005105E1">
        <w:rPr>
          <w:b/>
          <w:color w:val="404040"/>
        </w:rPr>
        <w:t xml:space="preserve"> </w:t>
      </w:r>
    </w:p>
    <w:p w:rsidR="005105E1" w:rsidRDefault="005105E1" w:rsidP="005105E1">
      <w:pPr>
        <w:pStyle w:val="ListParagraph"/>
        <w:ind w:left="360"/>
        <w:rPr>
          <w:rFonts w:cs="Arial"/>
          <w:u w:val="single"/>
        </w:rPr>
      </w:pPr>
    </w:p>
    <w:p w:rsidR="00DB7E32" w:rsidRDefault="00DB7E32" w:rsidP="005105E1">
      <w:pPr>
        <w:pStyle w:val="ListParagraph"/>
        <w:rPr>
          <w:rFonts w:cs="Arial"/>
          <w:b/>
          <w:u w:val="single"/>
        </w:rPr>
      </w:pPr>
    </w:p>
    <w:p w:rsidR="005105E1" w:rsidRPr="00033E8B" w:rsidRDefault="005105E1" w:rsidP="005105E1">
      <w:pPr>
        <w:pStyle w:val="ListParagraph"/>
        <w:rPr>
          <w:b/>
          <w:u w:val="single"/>
        </w:rPr>
      </w:pPr>
      <w:r w:rsidRPr="00033E8B">
        <w:rPr>
          <w:rFonts w:cs="Arial"/>
          <w:b/>
          <w:u w:val="single"/>
        </w:rPr>
        <w:t>If exposure occurs</w:t>
      </w:r>
      <w:r>
        <w:rPr>
          <w:rFonts w:cs="Arial"/>
          <w:b/>
          <w:u w:val="single"/>
        </w:rPr>
        <w:t xml:space="preserve"> to an employee that may be at risk</w:t>
      </w:r>
    </w:p>
    <w:p w:rsidR="005105E1" w:rsidRPr="00033E8B" w:rsidRDefault="005105E1" w:rsidP="005105E1">
      <w:pPr>
        <w:pStyle w:val="ListParagraph"/>
        <w:numPr>
          <w:ilvl w:val="0"/>
          <w:numId w:val="40"/>
        </w:numPr>
      </w:pPr>
      <w:r>
        <w:rPr>
          <w:rFonts w:cs="Arial"/>
        </w:rPr>
        <w:t>Self-isolate for two weeks and call your physician</w:t>
      </w:r>
    </w:p>
    <w:p w:rsidR="005105E1" w:rsidRPr="002B726E" w:rsidRDefault="005105E1" w:rsidP="005105E1">
      <w:pPr>
        <w:pStyle w:val="ListParagraph"/>
        <w:numPr>
          <w:ilvl w:val="0"/>
          <w:numId w:val="40"/>
        </w:numPr>
      </w:pPr>
      <w:r>
        <w:rPr>
          <w:rFonts w:cs="Arial"/>
        </w:rPr>
        <w:t>Report this to your Human Resource Manager immediately</w:t>
      </w:r>
    </w:p>
    <w:p w:rsidR="005105E1" w:rsidRDefault="005105E1" w:rsidP="005105E1">
      <w:pPr>
        <w:spacing w:after="108" w:line="249" w:lineRule="auto"/>
        <w:jc w:val="both"/>
      </w:pPr>
    </w:p>
    <w:p w:rsidR="00E40B23" w:rsidRDefault="00E40B23" w:rsidP="001821DB">
      <w:pPr>
        <w:pStyle w:val="Level1Heading"/>
      </w:pPr>
    </w:p>
    <w:p w:rsidR="005838C9" w:rsidRDefault="005838C9" w:rsidP="001821DB">
      <w:pPr>
        <w:pStyle w:val="Level1Heading"/>
      </w:pPr>
    </w:p>
    <w:p w:rsidR="00D63A47" w:rsidRPr="003141F5" w:rsidRDefault="00D63A47" w:rsidP="001821DB">
      <w:pPr>
        <w:pStyle w:val="Level1Heading"/>
      </w:pPr>
      <w:r w:rsidRPr="00C61582">
        <w:t xml:space="preserve">Related Processes and </w:t>
      </w:r>
      <w:r w:rsidRPr="003141F5">
        <w:t>Documentation (References)</w:t>
      </w:r>
    </w:p>
    <w:p w:rsidR="00DE06AB" w:rsidRDefault="005105E1" w:rsidP="00DE06AB">
      <w:pPr>
        <w:pStyle w:val="Level1Heading"/>
      </w:pPr>
      <w:r>
        <w:t>D</w:t>
      </w:r>
      <w:r w:rsidR="00DE06AB" w:rsidRPr="00C61582">
        <w:t>efinitions</w:t>
      </w:r>
    </w:p>
    <w:p w:rsidR="00DE06AB" w:rsidRPr="00081950" w:rsidRDefault="00DE06AB" w:rsidP="00DE06AB">
      <w:pPr>
        <w:pStyle w:val="Direction1"/>
        <w:ind w:left="0"/>
      </w:pPr>
    </w:p>
    <w:tbl>
      <w:tblPr>
        <w:tblStyle w:val="TableGrid"/>
        <w:tblW w:w="9931" w:type="dxa"/>
        <w:tblInd w:w="-5" w:type="dxa"/>
        <w:tblLook w:val="04A0" w:firstRow="1" w:lastRow="0" w:firstColumn="1" w:lastColumn="0" w:noHBand="0" w:noVBand="1"/>
      </w:tblPr>
      <w:tblGrid>
        <w:gridCol w:w="2610"/>
        <w:gridCol w:w="7321"/>
      </w:tblGrid>
      <w:tr w:rsidR="00DE06AB" w:rsidRPr="00392AA4" w:rsidTr="00CC0169">
        <w:tc>
          <w:tcPr>
            <w:tcW w:w="2610" w:type="dxa"/>
          </w:tcPr>
          <w:p w:rsidR="00DE06AB" w:rsidRPr="00A1685F" w:rsidRDefault="00DE06AB" w:rsidP="00CC0169">
            <w:pPr>
              <w:pStyle w:val="Bullet1"/>
              <w:numPr>
                <w:ilvl w:val="0"/>
                <w:numId w:val="0"/>
              </w:numPr>
              <w:rPr>
                <w:b/>
                <w:bCs/>
                <w:sz w:val="20"/>
              </w:rPr>
            </w:pPr>
            <w:r w:rsidRPr="00A1685F">
              <w:rPr>
                <w:b/>
                <w:bCs/>
                <w:sz w:val="20"/>
              </w:rPr>
              <w:t>BBP</w:t>
            </w:r>
          </w:p>
        </w:tc>
        <w:tc>
          <w:tcPr>
            <w:tcW w:w="7321" w:type="dxa"/>
          </w:tcPr>
          <w:p w:rsidR="00DE06AB" w:rsidRPr="00A1685F" w:rsidRDefault="00DB7E32" w:rsidP="00CC0169">
            <w:pPr>
              <w:pStyle w:val="Bullet1"/>
              <w:numPr>
                <w:ilvl w:val="0"/>
                <w:numId w:val="0"/>
              </w:numPr>
              <w:rPr>
                <w:b/>
                <w:bCs/>
                <w:sz w:val="20"/>
              </w:rPr>
            </w:pPr>
            <w:r>
              <w:rPr>
                <w:sz w:val="20"/>
              </w:rPr>
              <w:t>Blood</w:t>
            </w:r>
            <w:r w:rsidRPr="00A1685F">
              <w:rPr>
                <w:sz w:val="20"/>
              </w:rPr>
              <w:t>borne</w:t>
            </w:r>
            <w:r w:rsidR="00DE06AB" w:rsidRPr="00A1685F">
              <w:rPr>
                <w:sz w:val="20"/>
              </w:rPr>
              <w:t xml:space="preserve"> Pathogen</w:t>
            </w:r>
          </w:p>
        </w:tc>
      </w:tr>
      <w:tr w:rsidR="00DE06AB" w:rsidRPr="00392AA4" w:rsidTr="00CC0169">
        <w:tc>
          <w:tcPr>
            <w:tcW w:w="2610" w:type="dxa"/>
          </w:tcPr>
          <w:p w:rsidR="00DE06AB" w:rsidRPr="00A1685F" w:rsidRDefault="00DE06AB" w:rsidP="00CC0169">
            <w:pPr>
              <w:pStyle w:val="Bullet1"/>
              <w:numPr>
                <w:ilvl w:val="0"/>
                <w:numId w:val="0"/>
              </w:numPr>
              <w:rPr>
                <w:b/>
                <w:sz w:val="20"/>
              </w:rPr>
            </w:pPr>
            <w:r w:rsidRPr="00A1685F">
              <w:rPr>
                <w:b/>
                <w:bCs/>
                <w:sz w:val="20"/>
              </w:rPr>
              <w:t>ECP</w:t>
            </w:r>
          </w:p>
        </w:tc>
        <w:tc>
          <w:tcPr>
            <w:tcW w:w="7321" w:type="dxa"/>
          </w:tcPr>
          <w:p w:rsidR="00DE06AB" w:rsidRPr="00A1685F" w:rsidRDefault="00DE06AB" w:rsidP="00CC0169">
            <w:pPr>
              <w:pStyle w:val="Bullet1"/>
              <w:numPr>
                <w:ilvl w:val="0"/>
                <w:numId w:val="0"/>
              </w:numPr>
              <w:rPr>
                <w:b/>
                <w:bCs/>
                <w:sz w:val="20"/>
              </w:rPr>
            </w:pPr>
            <w:r w:rsidRPr="00A1685F">
              <w:rPr>
                <w:sz w:val="20"/>
              </w:rPr>
              <w:t>Exposure Control Plan</w:t>
            </w:r>
          </w:p>
        </w:tc>
      </w:tr>
      <w:tr w:rsidR="00DE06AB" w:rsidRPr="00392AA4" w:rsidTr="00CC0169">
        <w:tc>
          <w:tcPr>
            <w:tcW w:w="2610" w:type="dxa"/>
          </w:tcPr>
          <w:p w:rsidR="00DE06AB" w:rsidRPr="00A1685F" w:rsidRDefault="00DE06AB" w:rsidP="00CC0169">
            <w:pPr>
              <w:pStyle w:val="Bullet1"/>
              <w:numPr>
                <w:ilvl w:val="0"/>
                <w:numId w:val="0"/>
              </w:numPr>
              <w:rPr>
                <w:b/>
                <w:bCs/>
                <w:sz w:val="20"/>
              </w:rPr>
            </w:pPr>
            <w:r w:rsidRPr="00A1685F">
              <w:rPr>
                <w:b/>
                <w:bCs/>
                <w:sz w:val="20"/>
              </w:rPr>
              <w:t xml:space="preserve">HiPo </w:t>
            </w:r>
          </w:p>
        </w:tc>
        <w:tc>
          <w:tcPr>
            <w:tcW w:w="7321" w:type="dxa"/>
          </w:tcPr>
          <w:p w:rsidR="00DE06AB" w:rsidRPr="00A1685F" w:rsidRDefault="00DE06AB" w:rsidP="00CC0169">
            <w:pPr>
              <w:pStyle w:val="Bullet1"/>
              <w:numPr>
                <w:ilvl w:val="0"/>
                <w:numId w:val="0"/>
              </w:numPr>
              <w:rPr>
                <w:sz w:val="20"/>
              </w:rPr>
            </w:pPr>
            <w:r w:rsidRPr="00A1685F">
              <w:rPr>
                <w:sz w:val="20"/>
              </w:rPr>
              <w:t>High Potential Risk Task</w:t>
            </w:r>
          </w:p>
        </w:tc>
      </w:tr>
      <w:tr w:rsidR="00DE06AB" w:rsidRPr="00392AA4" w:rsidTr="00CC0169">
        <w:tc>
          <w:tcPr>
            <w:tcW w:w="2610" w:type="dxa"/>
          </w:tcPr>
          <w:p w:rsidR="00DE06AB" w:rsidRPr="00A1685F" w:rsidRDefault="00DE06AB" w:rsidP="00CC0169">
            <w:pPr>
              <w:pStyle w:val="Bullet1"/>
              <w:numPr>
                <w:ilvl w:val="0"/>
                <w:numId w:val="0"/>
              </w:numPr>
              <w:rPr>
                <w:b/>
                <w:bCs/>
                <w:sz w:val="20"/>
              </w:rPr>
            </w:pPr>
            <w:r w:rsidRPr="00A1685F">
              <w:rPr>
                <w:b/>
                <w:bCs/>
                <w:sz w:val="20"/>
              </w:rPr>
              <w:t>Universal Precaution</w:t>
            </w:r>
            <w:r w:rsidR="005838C9">
              <w:rPr>
                <w:b/>
                <w:bCs/>
                <w:sz w:val="20"/>
              </w:rPr>
              <w:t xml:space="preserve"> </w:t>
            </w:r>
          </w:p>
        </w:tc>
        <w:tc>
          <w:tcPr>
            <w:tcW w:w="7321" w:type="dxa"/>
          </w:tcPr>
          <w:p w:rsidR="00DE06AB" w:rsidRPr="00A1685F" w:rsidRDefault="005105E1" w:rsidP="00CC0169">
            <w:pPr>
              <w:pStyle w:val="Bullet1"/>
              <w:numPr>
                <w:ilvl w:val="0"/>
                <w:numId w:val="0"/>
              </w:numPr>
              <w:rPr>
                <w:sz w:val="20"/>
              </w:rPr>
            </w:pPr>
            <w:r>
              <w:rPr>
                <w:bCs/>
                <w:sz w:val="20"/>
              </w:rPr>
              <w:t>Assume all areas for potential risk with a suspected case of COVID -19 or other Virus’</w:t>
            </w:r>
          </w:p>
        </w:tc>
      </w:tr>
    </w:tbl>
    <w:p w:rsidR="00DE06AB" w:rsidRDefault="00DE06AB" w:rsidP="00DE06AB">
      <w:pPr>
        <w:pStyle w:val="Bullet2"/>
        <w:numPr>
          <w:ilvl w:val="0"/>
          <w:numId w:val="0"/>
        </w:numPr>
        <w:ind w:left="1620"/>
      </w:pPr>
    </w:p>
    <w:p w:rsidR="00DE06AB" w:rsidRDefault="00DE06AB" w:rsidP="00DE06AB">
      <w:pPr>
        <w:pStyle w:val="Bullet2"/>
        <w:numPr>
          <w:ilvl w:val="0"/>
          <w:numId w:val="0"/>
        </w:numPr>
        <w:ind w:left="1620"/>
      </w:pPr>
    </w:p>
    <w:p w:rsidR="00DE06AB" w:rsidRDefault="00DE06AB" w:rsidP="003C263F">
      <w:pPr>
        <w:pStyle w:val="Bullet1"/>
        <w:numPr>
          <w:ilvl w:val="0"/>
          <w:numId w:val="0"/>
        </w:numPr>
        <w:ind w:left="540"/>
      </w:pPr>
    </w:p>
    <w:p w:rsidR="003A1364" w:rsidRPr="00560495" w:rsidRDefault="003A1364" w:rsidP="00711D74">
      <w:pPr>
        <w:pStyle w:val="Heading2"/>
        <w:keepNext/>
        <w:spacing w:before="240"/>
      </w:pPr>
      <w:r w:rsidRPr="00560495">
        <w:t>Document Change Record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1633"/>
        <w:gridCol w:w="1141"/>
        <w:gridCol w:w="3942"/>
        <w:gridCol w:w="2292"/>
      </w:tblGrid>
      <w:tr w:rsidR="003A1364" w:rsidRPr="00DE4F2A" w:rsidTr="00711D74">
        <w:trPr>
          <w:cantSplit/>
        </w:trPr>
        <w:tc>
          <w:tcPr>
            <w:tcW w:w="1036" w:type="dxa"/>
            <w:shd w:val="clear" w:color="auto" w:fill="E6E6E6"/>
            <w:vAlign w:val="center"/>
          </w:tcPr>
          <w:p w:rsidR="003A1364" w:rsidRPr="00DE4F2A" w:rsidRDefault="003A1364" w:rsidP="00F16CB1">
            <w:pPr>
              <w:pStyle w:val="DocChangeHeader"/>
            </w:pPr>
            <w:r w:rsidRPr="00DE4F2A">
              <w:t>Version</w:t>
            </w:r>
          </w:p>
        </w:tc>
        <w:tc>
          <w:tcPr>
            <w:tcW w:w="1633" w:type="dxa"/>
            <w:shd w:val="clear" w:color="auto" w:fill="E6E6E6"/>
            <w:vAlign w:val="center"/>
          </w:tcPr>
          <w:p w:rsidR="003A1364" w:rsidRPr="00DE4F2A" w:rsidRDefault="003A1364" w:rsidP="00F16CB1">
            <w:pPr>
              <w:pStyle w:val="DocChangeHeader"/>
            </w:pPr>
            <w:r w:rsidRPr="00DE4F2A">
              <w:t>Date</w:t>
            </w:r>
          </w:p>
        </w:tc>
        <w:tc>
          <w:tcPr>
            <w:tcW w:w="1141" w:type="dxa"/>
            <w:shd w:val="clear" w:color="auto" w:fill="E6E6E6"/>
            <w:vAlign w:val="center"/>
          </w:tcPr>
          <w:p w:rsidR="003A1364" w:rsidRPr="00DE4F2A" w:rsidRDefault="003A1364" w:rsidP="00F16CB1">
            <w:pPr>
              <w:pStyle w:val="DocChangeHeader"/>
            </w:pPr>
            <w:r w:rsidRPr="00DE4F2A">
              <w:t>Section</w:t>
            </w:r>
          </w:p>
        </w:tc>
        <w:tc>
          <w:tcPr>
            <w:tcW w:w="3942" w:type="dxa"/>
            <w:shd w:val="clear" w:color="auto" w:fill="E6E6E6"/>
            <w:vAlign w:val="center"/>
          </w:tcPr>
          <w:p w:rsidR="003A1364" w:rsidRPr="00DE4F2A" w:rsidRDefault="003A1364" w:rsidP="00F16CB1">
            <w:pPr>
              <w:pStyle w:val="DocChangeHeader"/>
            </w:pPr>
            <w:r w:rsidRPr="00DE4F2A">
              <w:t>Nature of Change</w:t>
            </w:r>
          </w:p>
        </w:tc>
        <w:tc>
          <w:tcPr>
            <w:tcW w:w="2292" w:type="dxa"/>
            <w:shd w:val="clear" w:color="auto" w:fill="E6E6E6"/>
            <w:vAlign w:val="center"/>
          </w:tcPr>
          <w:p w:rsidR="003A1364" w:rsidRPr="00DE4F2A" w:rsidRDefault="003A1364" w:rsidP="00F16CB1">
            <w:pPr>
              <w:pStyle w:val="DocChangeHeader"/>
            </w:pPr>
            <w:r w:rsidRPr="00DE4F2A">
              <w:t>Approver</w:t>
            </w:r>
          </w:p>
        </w:tc>
      </w:tr>
      <w:tr w:rsidR="003A1364" w:rsidRPr="00DE4F2A" w:rsidTr="00711D74">
        <w:trPr>
          <w:cantSplit/>
        </w:trPr>
        <w:tc>
          <w:tcPr>
            <w:tcW w:w="1036" w:type="dxa"/>
          </w:tcPr>
          <w:p w:rsidR="003A1364" w:rsidRPr="00DE4F2A" w:rsidRDefault="003A1364" w:rsidP="00F16CB1">
            <w:pPr>
              <w:pStyle w:val="TableText"/>
            </w:pPr>
            <w:r w:rsidRPr="00DE4F2A">
              <w:t>1</w:t>
            </w:r>
          </w:p>
        </w:tc>
        <w:tc>
          <w:tcPr>
            <w:tcW w:w="1633" w:type="dxa"/>
          </w:tcPr>
          <w:sdt>
            <w:sdtPr>
              <w:id w:val="86189610"/>
              <w:placeholder>
                <w:docPart w:val="4482A691DF034FD8849B38F72EE95110"/>
              </w:placeholder>
              <w:date w:fullDate="2020-03-25T00:00:00Z">
                <w:dateFormat w:val="M/d/yyyy"/>
                <w:lid w:val="en-US"/>
                <w:storeMappedDataAs w:val="dateTime"/>
                <w:calendar w:val="gregorian"/>
              </w:date>
            </w:sdtPr>
            <w:sdtEndPr/>
            <w:sdtContent>
              <w:p w:rsidR="003A1364" w:rsidRPr="00DE4F2A" w:rsidRDefault="005838C9" w:rsidP="00F16CB1">
                <w:pPr>
                  <w:pStyle w:val="TableText"/>
                </w:pPr>
                <w:r>
                  <w:t>3/25/2020</w:t>
                </w:r>
              </w:p>
            </w:sdtContent>
          </w:sdt>
        </w:tc>
        <w:tc>
          <w:tcPr>
            <w:tcW w:w="1141" w:type="dxa"/>
          </w:tcPr>
          <w:p w:rsidR="003A1364" w:rsidRPr="00DE4F2A" w:rsidRDefault="003A1364" w:rsidP="00F16CB1">
            <w:pPr>
              <w:pStyle w:val="TableText"/>
            </w:pPr>
            <w:r w:rsidRPr="00DE4F2A">
              <w:t>All</w:t>
            </w:r>
          </w:p>
        </w:tc>
        <w:tc>
          <w:tcPr>
            <w:tcW w:w="3942" w:type="dxa"/>
          </w:tcPr>
          <w:p w:rsidR="003A1364" w:rsidRPr="00DE4F2A" w:rsidRDefault="003A1364" w:rsidP="00F16CB1">
            <w:pPr>
              <w:pStyle w:val="TableText"/>
            </w:pPr>
            <w:r w:rsidRPr="00DE4F2A">
              <w:t>Original Issue</w:t>
            </w:r>
          </w:p>
        </w:tc>
        <w:tc>
          <w:tcPr>
            <w:tcW w:w="2292" w:type="dxa"/>
          </w:tcPr>
          <w:p w:rsidR="003A1364" w:rsidRPr="00DE4F2A" w:rsidRDefault="003A1364" w:rsidP="00F16CB1">
            <w:pPr>
              <w:pStyle w:val="TableText"/>
            </w:pPr>
            <w:r>
              <w:t>(Name)</w:t>
            </w:r>
          </w:p>
        </w:tc>
      </w:tr>
    </w:tbl>
    <w:p w:rsidR="003A1364" w:rsidRDefault="003A1364" w:rsidP="00711D74">
      <w:pPr>
        <w:pStyle w:val="Bullet1"/>
        <w:numPr>
          <w:ilvl w:val="0"/>
          <w:numId w:val="0"/>
        </w:numPr>
        <w:ind w:left="540"/>
      </w:pPr>
    </w:p>
    <w:p w:rsidR="00A35CB4" w:rsidRDefault="00A35CB4" w:rsidP="00711D74">
      <w:pPr>
        <w:pStyle w:val="Bullet1"/>
        <w:numPr>
          <w:ilvl w:val="0"/>
          <w:numId w:val="0"/>
        </w:numPr>
        <w:ind w:left="540"/>
      </w:pPr>
    </w:p>
    <w:p w:rsidR="00A35CB4" w:rsidRDefault="00A35CB4" w:rsidP="00711D74">
      <w:pPr>
        <w:pStyle w:val="Bullet1"/>
        <w:numPr>
          <w:ilvl w:val="0"/>
          <w:numId w:val="0"/>
        </w:numPr>
        <w:ind w:left="540"/>
      </w:pPr>
    </w:p>
    <w:p w:rsidR="008065F6" w:rsidRDefault="008065F6" w:rsidP="00711D74">
      <w:pPr>
        <w:pStyle w:val="Bullet1"/>
        <w:numPr>
          <w:ilvl w:val="0"/>
          <w:numId w:val="0"/>
        </w:numPr>
        <w:ind w:left="540"/>
      </w:pPr>
    </w:p>
    <w:p w:rsidR="008065F6" w:rsidRDefault="008065F6" w:rsidP="00711D74">
      <w:pPr>
        <w:pStyle w:val="Bullet1"/>
        <w:numPr>
          <w:ilvl w:val="0"/>
          <w:numId w:val="0"/>
        </w:numPr>
        <w:ind w:left="540"/>
      </w:pPr>
    </w:p>
    <w:p w:rsidR="00DE06AB" w:rsidRDefault="00DE06AB" w:rsidP="00A35CB4">
      <w:pPr>
        <w:pStyle w:val="Level1Heading"/>
      </w:pPr>
    </w:p>
    <w:p w:rsidR="00FE4A1C" w:rsidRDefault="00FE4A1C" w:rsidP="00A35CB4">
      <w:pPr>
        <w:pStyle w:val="Level1Heading"/>
      </w:pPr>
    </w:p>
    <w:p w:rsidR="00FE4A1C" w:rsidRDefault="00FE4A1C" w:rsidP="00A35CB4">
      <w:pPr>
        <w:pStyle w:val="Level1Heading"/>
      </w:pPr>
    </w:p>
    <w:p w:rsidR="00FE4A1C" w:rsidRDefault="00FE4A1C" w:rsidP="00A35CB4">
      <w:pPr>
        <w:pStyle w:val="Level1Heading"/>
      </w:pPr>
    </w:p>
    <w:p w:rsidR="00FE4A1C" w:rsidRDefault="00FE4A1C" w:rsidP="00A35CB4">
      <w:pPr>
        <w:pStyle w:val="Level1Heading"/>
      </w:pPr>
    </w:p>
    <w:p w:rsidR="00FE4A1C" w:rsidRDefault="00FE4A1C" w:rsidP="00A35CB4">
      <w:pPr>
        <w:pStyle w:val="Level1Heading"/>
      </w:pPr>
    </w:p>
    <w:p w:rsidR="00FE4A1C" w:rsidRDefault="00FE4A1C" w:rsidP="00A35CB4">
      <w:pPr>
        <w:pStyle w:val="Level1Heading"/>
      </w:pPr>
    </w:p>
    <w:p w:rsidR="00FE4A1C" w:rsidRDefault="00FE4A1C" w:rsidP="00A35CB4">
      <w:pPr>
        <w:pStyle w:val="Level1Heading"/>
      </w:pPr>
    </w:p>
    <w:p w:rsidR="00A35CB4" w:rsidRPr="00AC4FB4" w:rsidRDefault="00A35CB4" w:rsidP="00711D74">
      <w:pPr>
        <w:pStyle w:val="Bullet1"/>
        <w:numPr>
          <w:ilvl w:val="0"/>
          <w:numId w:val="0"/>
        </w:numPr>
        <w:ind w:left="540"/>
      </w:pPr>
    </w:p>
    <w:sectPr w:rsidR="00A35CB4" w:rsidRPr="00AC4FB4" w:rsidSect="0037519B">
      <w:headerReference w:type="default" r:id="rId45"/>
      <w:footerReference w:type="default" r:id="rId46"/>
      <w:headerReference w:type="first" r:id="rId47"/>
      <w:footerReference w:type="first" r:id="rId48"/>
      <w:pgSz w:w="12240" w:h="15840"/>
      <w:pgMar w:top="720" w:right="1152" w:bottom="720" w:left="1152" w:header="864" w:footer="576"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94B" w:rsidRDefault="00ED794B" w:rsidP="00230709">
      <w:r>
        <w:separator/>
      </w:r>
    </w:p>
    <w:p w:rsidR="00ED794B" w:rsidRDefault="00ED794B" w:rsidP="00230709"/>
  </w:endnote>
  <w:endnote w:type="continuationSeparator" w:id="0">
    <w:p w:rsidR="00ED794B" w:rsidRDefault="00ED794B" w:rsidP="00230709">
      <w:r>
        <w:continuationSeparator/>
      </w:r>
    </w:p>
    <w:p w:rsidR="00ED794B" w:rsidRDefault="00ED794B" w:rsidP="002307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CB1" w:rsidRDefault="00F16CB1" w:rsidP="00D85EC0">
    <w:pPr>
      <w:pStyle w:val="Footer"/>
      <w:rPr>
        <w:rStyle w:val="PageNumber"/>
        <w:i/>
      </w:rPr>
    </w:pPr>
    <w:r w:rsidRPr="009B5143">
      <w:tab/>
      <w:t xml:space="preserve">Page </w:t>
    </w:r>
    <w:r w:rsidRPr="009B5143">
      <w:rPr>
        <w:rStyle w:val="PageNumber"/>
        <w:i/>
      </w:rPr>
      <w:fldChar w:fldCharType="begin"/>
    </w:r>
    <w:r w:rsidRPr="009B5143">
      <w:rPr>
        <w:rStyle w:val="PageNumber"/>
        <w:i/>
      </w:rPr>
      <w:instrText xml:space="preserve"> PAGE </w:instrText>
    </w:r>
    <w:r w:rsidRPr="009B5143">
      <w:rPr>
        <w:rStyle w:val="PageNumber"/>
        <w:i/>
      </w:rPr>
      <w:fldChar w:fldCharType="separate"/>
    </w:r>
    <w:r w:rsidR="00DB7E32">
      <w:rPr>
        <w:rStyle w:val="PageNumber"/>
        <w:i/>
        <w:noProof/>
      </w:rPr>
      <w:t>5</w:t>
    </w:r>
    <w:r w:rsidRPr="009B5143">
      <w:rPr>
        <w:rStyle w:val="PageNumber"/>
        <w:i/>
      </w:rPr>
      <w:fldChar w:fldCharType="end"/>
    </w:r>
    <w:r w:rsidRPr="009B5143">
      <w:t xml:space="preserve"> of </w:t>
    </w:r>
    <w:r w:rsidRPr="009B5143">
      <w:rPr>
        <w:rStyle w:val="PageNumber"/>
        <w:i/>
      </w:rPr>
      <w:fldChar w:fldCharType="begin"/>
    </w:r>
    <w:r w:rsidRPr="009B5143">
      <w:rPr>
        <w:rStyle w:val="PageNumber"/>
        <w:i/>
      </w:rPr>
      <w:instrText xml:space="preserve"> NUMPAGES </w:instrText>
    </w:r>
    <w:r w:rsidRPr="009B5143">
      <w:rPr>
        <w:rStyle w:val="PageNumber"/>
        <w:i/>
      </w:rPr>
      <w:fldChar w:fldCharType="separate"/>
    </w:r>
    <w:r w:rsidR="00DB7E32">
      <w:rPr>
        <w:rStyle w:val="PageNumber"/>
        <w:i/>
        <w:noProof/>
      </w:rPr>
      <w:t>5</w:t>
    </w:r>
    <w:r w:rsidRPr="009B5143">
      <w:rPr>
        <w:rStyle w:val="PageNumber"/>
        <w:i/>
      </w:rPr>
      <w:fldChar w:fldCharType="end"/>
    </w:r>
  </w:p>
  <w:p w:rsidR="00F16CB1" w:rsidRDefault="00F16CB1" w:rsidP="00711D74">
    <w:pPr>
      <w:pStyle w:val="Footer"/>
      <w:rPr>
        <w:i/>
        <w:sz w:val="12"/>
      </w:rPr>
    </w:pPr>
    <w:r>
      <w:rPr>
        <w:sz w:val="16"/>
      </w:rPr>
      <w:t>C&amp;W Services</w:t>
    </w:r>
    <w:r w:rsidRPr="003C7834">
      <w:rPr>
        <w:sz w:val="16"/>
      </w:rPr>
      <w:t xml:space="preserve"> Confidential and Proprietary Information - Do Not Duplicate. No part of this document may be disclosed in any manner to a third party without prior written consent of </w:t>
    </w:r>
    <w:r>
      <w:rPr>
        <w:sz w:val="16"/>
      </w:rPr>
      <w:t>C&amp;W Services</w:t>
    </w:r>
    <w:r w:rsidRPr="003C7834">
      <w:rPr>
        <w:sz w:val="16"/>
      </w:rPr>
      <w:t>.</w:t>
    </w:r>
  </w:p>
  <w:p w:rsidR="00D06868" w:rsidRPr="00711D74" w:rsidRDefault="00D06868" w:rsidP="00711D74">
    <w:pPr>
      <w:pStyle w:val="Footer"/>
      <w:rPr>
        <w:i/>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CB1" w:rsidRDefault="00F16CB1" w:rsidP="006D0A5F">
    <w:pPr>
      <w:pStyle w:val="Footer"/>
      <w:rPr>
        <w:rStyle w:val="PageNumber"/>
        <w:i/>
      </w:rPr>
    </w:pPr>
    <w:r w:rsidRPr="009B5143">
      <w:tab/>
      <w:t xml:space="preserve">Page </w:t>
    </w:r>
    <w:r w:rsidRPr="009B5143">
      <w:rPr>
        <w:rStyle w:val="PageNumber"/>
        <w:i/>
      </w:rPr>
      <w:fldChar w:fldCharType="begin"/>
    </w:r>
    <w:r w:rsidRPr="009B5143">
      <w:rPr>
        <w:rStyle w:val="PageNumber"/>
        <w:i/>
      </w:rPr>
      <w:instrText xml:space="preserve"> PAGE </w:instrText>
    </w:r>
    <w:r w:rsidRPr="009B5143">
      <w:rPr>
        <w:rStyle w:val="PageNumber"/>
        <w:i/>
      </w:rPr>
      <w:fldChar w:fldCharType="separate"/>
    </w:r>
    <w:r w:rsidR="00DB7E32">
      <w:rPr>
        <w:rStyle w:val="PageNumber"/>
        <w:i/>
        <w:noProof/>
      </w:rPr>
      <w:t>1</w:t>
    </w:r>
    <w:r w:rsidRPr="009B5143">
      <w:rPr>
        <w:rStyle w:val="PageNumber"/>
        <w:i/>
      </w:rPr>
      <w:fldChar w:fldCharType="end"/>
    </w:r>
    <w:r w:rsidRPr="009B5143">
      <w:t xml:space="preserve"> of </w:t>
    </w:r>
    <w:r w:rsidRPr="009B5143">
      <w:rPr>
        <w:rStyle w:val="PageNumber"/>
        <w:i/>
      </w:rPr>
      <w:fldChar w:fldCharType="begin"/>
    </w:r>
    <w:r w:rsidRPr="009B5143">
      <w:rPr>
        <w:rStyle w:val="PageNumber"/>
        <w:i/>
      </w:rPr>
      <w:instrText xml:space="preserve"> NUMPAGES </w:instrText>
    </w:r>
    <w:r w:rsidRPr="009B5143">
      <w:rPr>
        <w:rStyle w:val="PageNumber"/>
        <w:i/>
      </w:rPr>
      <w:fldChar w:fldCharType="separate"/>
    </w:r>
    <w:r w:rsidR="00DB7E32">
      <w:rPr>
        <w:rStyle w:val="PageNumber"/>
        <w:i/>
        <w:noProof/>
      </w:rPr>
      <w:t>5</w:t>
    </w:r>
    <w:r w:rsidRPr="009B5143">
      <w:rPr>
        <w:rStyle w:val="PageNumber"/>
        <w:i/>
      </w:rPr>
      <w:fldChar w:fldCharType="end"/>
    </w:r>
  </w:p>
  <w:p w:rsidR="00F16CB1" w:rsidRDefault="00F16CB1" w:rsidP="006D0A5F">
    <w:pPr>
      <w:pStyle w:val="Footer"/>
      <w:rPr>
        <w:sz w:val="16"/>
      </w:rPr>
    </w:pPr>
    <w:r>
      <w:rPr>
        <w:sz w:val="16"/>
      </w:rPr>
      <w:t>C&amp;W Services</w:t>
    </w:r>
    <w:r w:rsidRPr="003C7834">
      <w:rPr>
        <w:sz w:val="16"/>
      </w:rPr>
      <w:t xml:space="preserve"> Confidential and Proprietary Information - Do Not Duplicate. No part of this document may be disclosed in any manner to a third party without prior written consent of </w:t>
    </w:r>
    <w:r>
      <w:rPr>
        <w:sz w:val="16"/>
      </w:rPr>
      <w:t>C&amp;W Services</w:t>
    </w:r>
    <w:r w:rsidRPr="003C7834">
      <w:rPr>
        <w:sz w:val="16"/>
      </w:rPr>
      <w:t>.</w:t>
    </w:r>
  </w:p>
  <w:p w:rsidR="00D06868" w:rsidRPr="006D0A5F" w:rsidRDefault="00D06868" w:rsidP="00D06868">
    <w:pPr>
      <w:pStyle w:val="Footer"/>
      <w:jc w:val="right"/>
      <w:rPr>
        <w:i/>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94B" w:rsidRDefault="00ED794B" w:rsidP="00230709">
      <w:r>
        <w:separator/>
      </w:r>
    </w:p>
    <w:p w:rsidR="00ED794B" w:rsidRDefault="00ED794B" w:rsidP="00230709"/>
  </w:footnote>
  <w:footnote w:type="continuationSeparator" w:id="0">
    <w:p w:rsidR="00ED794B" w:rsidRDefault="00ED794B" w:rsidP="00230709">
      <w:r>
        <w:continuationSeparator/>
      </w:r>
    </w:p>
    <w:p w:rsidR="00ED794B" w:rsidRDefault="00ED794B" w:rsidP="002307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31F" w:rsidRDefault="004A131F" w:rsidP="0023070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CB1" w:rsidRPr="0096708B" w:rsidRDefault="00F16CB1" w:rsidP="005F56AF">
    <w:pPr>
      <w:pStyle w:val="DocType"/>
      <w:rPr>
        <w:sz w:val="32"/>
      </w:rPr>
    </w:pPr>
    <w:r>
      <w:rPr>
        <w:noProof/>
      </w:rPr>
      <w:drawing>
        <wp:anchor distT="0" distB="0" distL="114300" distR="114300" simplePos="0" relativeHeight="251659264" behindDoc="1" locked="0" layoutInCell="1" allowOverlap="1" wp14:anchorId="224C7464" wp14:editId="195A3A74">
          <wp:simplePos x="0" y="0"/>
          <wp:positionH relativeFrom="column">
            <wp:posOffset>4981575</wp:posOffset>
          </wp:positionH>
          <wp:positionV relativeFrom="paragraph">
            <wp:posOffset>-267335</wp:posOffset>
          </wp:positionV>
          <wp:extent cx="1623695" cy="698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695" cy="698500"/>
                  </a:xfrm>
                  <a:prstGeom prst="rect">
                    <a:avLst/>
                  </a:prstGeom>
                  <a:noFill/>
                </pic:spPr>
              </pic:pic>
            </a:graphicData>
          </a:graphic>
          <wp14:sizeRelH relativeFrom="margin">
            <wp14:pctWidth>0</wp14:pctWidth>
          </wp14:sizeRelH>
          <wp14:sizeRelV relativeFrom="margin">
            <wp14:pctHeight>0</wp14:pctHeight>
          </wp14:sizeRelV>
        </wp:anchor>
      </w:drawing>
    </w:r>
    <w:r w:rsidRPr="0096708B">
      <w:t>Standard Operating Procedure</w:t>
    </w:r>
    <w:r w:rsidRPr="005F56AF">
      <w:rPr>
        <w:b w:val="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0F6589"/>
    <w:multiLevelType w:val="hybridMultilevel"/>
    <w:tmpl w:val="383AF22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1"/>
    <w:multiLevelType w:val="singleLevel"/>
    <w:tmpl w:val="60D66414"/>
    <w:lvl w:ilvl="0">
      <w:start w:val="1"/>
      <w:numFmt w:val="bullet"/>
      <w:pStyle w:val="ListBullet4"/>
      <w:lvlText w:val=""/>
      <w:lvlJc w:val="left"/>
      <w:pPr>
        <w:tabs>
          <w:tab w:val="num" w:pos="1440"/>
        </w:tabs>
        <w:ind w:left="1440" w:hanging="360"/>
      </w:pPr>
      <w:rPr>
        <w:rFonts w:ascii="Symbol" w:hAnsi="Symbol" w:hint="default"/>
      </w:rPr>
    </w:lvl>
  </w:abstractNum>
  <w:abstractNum w:abstractNumId="2">
    <w:nsid w:val="FFFFFF82"/>
    <w:multiLevelType w:val="singleLevel"/>
    <w:tmpl w:val="9EF4A47C"/>
    <w:lvl w:ilvl="0">
      <w:start w:val="1"/>
      <w:numFmt w:val="bullet"/>
      <w:lvlText w:val=""/>
      <w:lvlJc w:val="left"/>
      <w:pPr>
        <w:tabs>
          <w:tab w:val="num" w:pos="1080"/>
        </w:tabs>
        <w:ind w:left="1080" w:hanging="360"/>
      </w:pPr>
      <w:rPr>
        <w:rFonts w:ascii="Symbol" w:hAnsi="Symbol" w:hint="default"/>
      </w:rPr>
    </w:lvl>
  </w:abstractNum>
  <w:abstractNum w:abstractNumId="3">
    <w:nsid w:val="FFFFFF83"/>
    <w:multiLevelType w:val="singleLevel"/>
    <w:tmpl w:val="AB3ED808"/>
    <w:lvl w:ilvl="0">
      <w:start w:val="1"/>
      <w:numFmt w:val="bullet"/>
      <w:lvlText w:val=""/>
      <w:lvlJc w:val="left"/>
      <w:pPr>
        <w:tabs>
          <w:tab w:val="num" w:pos="720"/>
        </w:tabs>
        <w:ind w:left="720" w:hanging="360"/>
      </w:pPr>
      <w:rPr>
        <w:rFonts w:ascii="Symbol" w:hAnsi="Symbol" w:hint="default"/>
      </w:rPr>
    </w:lvl>
  </w:abstractNum>
  <w:abstractNum w:abstractNumId="4">
    <w:nsid w:val="057F0CFE"/>
    <w:multiLevelType w:val="hybridMultilevel"/>
    <w:tmpl w:val="39EA3BF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6D00BC8"/>
    <w:multiLevelType w:val="multilevel"/>
    <w:tmpl w:val="16A2C7A4"/>
    <w:lvl w:ilvl="0">
      <w:start w:val="1"/>
      <w:numFmt w:val="decimal"/>
      <w:lvlText w:val="%1."/>
      <w:lvlJc w:val="left"/>
      <w:pPr>
        <w:tabs>
          <w:tab w:val="num" w:pos="518"/>
        </w:tabs>
        <w:ind w:left="518" w:hanging="518"/>
      </w:pPr>
      <w:rPr>
        <w:rFonts w:hint="default"/>
        <w:lang w:val="en-US"/>
      </w:rPr>
    </w:lvl>
    <w:lvl w:ilvl="1">
      <w:start w:val="1"/>
      <w:numFmt w:val="decimal"/>
      <w:lvlText w:val="%1.%2"/>
      <w:lvlJc w:val="left"/>
      <w:pPr>
        <w:tabs>
          <w:tab w:val="num" w:pos="1354"/>
        </w:tabs>
        <w:ind w:left="1354" w:hanging="634"/>
      </w:pPr>
      <w:rPr>
        <w:rFonts w:hint="default"/>
        <w:color w:val="000000" w:themeColor="text1"/>
      </w:rPr>
    </w:lvl>
    <w:lvl w:ilvl="2">
      <w:start w:val="1"/>
      <w:numFmt w:val="decimal"/>
      <w:lvlText w:val="%3."/>
      <w:lvlJc w:val="left"/>
      <w:pPr>
        <w:tabs>
          <w:tab w:val="num" w:pos="1512"/>
        </w:tabs>
        <w:ind w:left="1512" w:hanging="432"/>
      </w:pPr>
      <w:rPr>
        <w:rFonts w:hint="default"/>
      </w:rPr>
    </w:lvl>
    <w:lvl w:ilvl="3">
      <w:start w:val="1"/>
      <w:numFmt w:val="lowerLetter"/>
      <w:lvlText w:val="%4."/>
      <w:lvlJc w:val="left"/>
      <w:pPr>
        <w:tabs>
          <w:tab w:val="num" w:pos="2160"/>
        </w:tabs>
        <w:ind w:left="2160" w:hanging="576"/>
      </w:pPr>
      <w:rPr>
        <w:rFonts w:hint="default"/>
      </w:rPr>
    </w:lvl>
    <w:lvl w:ilvl="4">
      <w:start w:val="1"/>
      <w:numFmt w:val="decimal"/>
      <w:lvlText w:val="%5)"/>
      <w:lvlJc w:val="left"/>
      <w:pPr>
        <w:tabs>
          <w:tab w:val="num" w:pos="2736"/>
        </w:tabs>
        <w:ind w:left="2736" w:hanging="576"/>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6">
    <w:nsid w:val="08D33142"/>
    <w:multiLevelType w:val="hybridMultilevel"/>
    <w:tmpl w:val="E152BD7C"/>
    <w:lvl w:ilvl="0" w:tplc="C77441AC">
      <w:start w:val="1"/>
      <w:numFmt w:val="bullet"/>
      <w:lvlText w:val="•"/>
      <w:lvlJc w:val="left"/>
      <w:pPr>
        <w:ind w:left="3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F52201A">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90E9876">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354ECB4">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1C6CE9E">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273ECC98">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7C8941A">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4866B7E">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E306344">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7">
    <w:nsid w:val="0AE93DF7"/>
    <w:multiLevelType w:val="hybridMultilevel"/>
    <w:tmpl w:val="38EE6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6A138C"/>
    <w:multiLevelType w:val="hybridMultilevel"/>
    <w:tmpl w:val="FAD0B63C"/>
    <w:lvl w:ilvl="0" w:tplc="0409000D">
      <w:start w:val="1"/>
      <w:numFmt w:val="bullet"/>
      <w:lvlText w:val=""/>
      <w:lvlJc w:val="left"/>
      <w:pPr>
        <w:ind w:left="720"/>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672EB3FA">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2EE370C">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23032CA">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848A720">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D50ADD0">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650F9BC">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D5ECF44">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82EDAA0">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9">
    <w:nsid w:val="0BD4089F"/>
    <w:multiLevelType w:val="hybridMultilevel"/>
    <w:tmpl w:val="E9C256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267558"/>
    <w:multiLevelType w:val="hybridMultilevel"/>
    <w:tmpl w:val="EF565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81534F"/>
    <w:multiLevelType w:val="hybridMultilevel"/>
    <w:tmpl w:val="9B800542"/>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12">
    <w:nsid w:val="1AEA3484"/>
    <w:multiLevelType w:val="hybridMultilevel"/>
    <w:tmpl w:val="B9244E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0E93608"/>
    <w:multiLevelType w:val="hybridMultilevel"/>
    <w:tmpl w:val="86443D90"/>
    <w:lvl w:ilvl="0" w:tplc="0409000D">
      <w:start w:val="1"/>
      <w:numFmt w:val="bullet"/>
      <w:lvlText w:val=""/>
      <w:lvlJc w:val="left"/>
      <w:pPr>
        <w:ind w:left="720"/>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498A917C">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14EA67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480C180">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F72B9FE">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4B226EA">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AAA9E7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7F65C36">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04A434C">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4">
    <w:nsid w:val="241A37B7"/>
    <w:multiLevelType w:val="hybridMultilevel"/>
    <w:tmpl w:val="2E54D7D2"/>
    <w:lvl w:ilvl="0" w:tplc="0409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253235BB"/>
    <w:multiLevelType w:val="hybridMultilevel"/>
    <w:tmpl w:val="2BF017D8"/>
    <w:lvl w:ilvl="0" w:tplc="CC6000E0">
      <w:start w:val="1"/>
      <w:numFmt w:val="bullet"/>
      <w:pStyle w:val="Bullet1"/>
      <w:lvlText w:val="•"/>
      <w:lvlJc w:val="left"/>
      <w:pPr>
        <w:tabs>
          <w:tab w:val="num" w:pos="900"/>
        </w:tabs>
        <w:ind w:left="900" w:hanging="360"/>
      </w:pPr>
      <w:rPr>
        <w:rFonts w:ascii="Arial" w:hAnsi="Arial" w:hint="default"/>
      </w:rPr>
    </w:lvl>
    <w:lvl w:ilvl="1" w:tplc="1D04615C">
      <w:start w:val="1"/>
      <w:numFmt w:val="bullet"/>
      <w:pStyle w:val="Bullet2"/>
      <w:lvlText w:val="•"/>
      <w:lvlJc w:val="left"/>
      <w:pPr>
        <w:tabs>
          <w:tab w:val="num" w:pos="1620"/>
        </w:tabs>
        <w:ind w:left="1620" w:hanging="360"/>
      </w:pPr>
      <w:rPr>
        <w:rFonts w:ascii="Arial" w:hAnsi="Arial" w:hint="default"/>
      </w:rPr>
    </w:lvl>
    <w:lvl w:ilvl="2" w:tplc="94DEAA10">
      <w:start w:val="1"/>
      <w:numFmt w:val="bullet"/>
      <w:lvlText w:val="•"/>
      <w:lvlJc w:val="left"/>
      <w:pPr>
        <w:tabs>
          <w:tab w:val="num" w:pos="2340"/>
        </w:tabs>
        <w:ind w:left="2340" w:hanging="360"/>
      </w:pPr>
      <w:rPr>
        <w:rFonts w:ascii="Arial" w:hAnsi="Arial" w:hint="default"/>
      </w:rPr>
    </w:lvl>
    <w:lvl w:ilvl="3" w:tplc="D7BE14F8" w:tentative="1">
      <w:start w:val="1"/>
      <w:numFmt w:val="bullet"/>
      <w:lvlText w:val="•"/>
      <w:lvlJc w:val="left"/>
      <w:pPr>
        <w:tabs>
          <w:tab w:val="num" w:pos="3060"/>
        </w:tabs>
        <w:ind w:left="3060" w:hanging="360"/>
      </w:pPr>
      <w:rPr>
        <w:rFonts w:ascii="Arial" w:hAnsi="Arial" w:hint="default"/>
      </w:rPr>
    </w:lvl>
    <w:lvl w:ilvl="4" w:tplc="B8006E96" w:tentative="1">
      <w:start w:val="1"/>
      <w:numFmt w:val="bullet"/>
      <w:lvlText w:val="•"/>
      <w:lvlJc w:val="left"/>
      <w:pPr>
        <w:tabs>
          <w:tab w:val="num" w:pos="3780"/>
        </w:tabs>
        <w:ind w:left="3780" w:hanging="360"/>
      </w:pPr>
      <w:rPr>
        <w:rFonts w:ascii="Arial" w:hAnsi="Arial" w:hint="default"/>
      </w:rPr>
    </w:lvl>
    <w:lvl w:ilvl="5" w:tplc="F6B2ABAE" w:tentative="1">
      <w:start w:val="1"/>
      <w:numFmt w:val="bullet"/>
      <w:lvlText w:val="•"/>
      <w:lvlJc w:val="left"/>
      <w:pPr>
        <w:tabs>
          <w:tab w:val="num" w:pos="4500"/>
        </w:tabs>
        <w:ind w:left="4500" w:hanging="360"/>
      </w:pPr>
      <w:rPr>
        <w:rFonts w:ascii="Arial" w:hAnsi="Arial" w:hint="default"/>
      </w:rPr>
    </w:lvl>
    <w:lvl w:ilvl="6" w:tplc="CE2AC6A6" w:tentative="1">
      <w:start w:val="1"/>
      <w:numFmt w:val="bullet"/>
      <w:lvlText w:val="•"/>
      <w:lvlJc w:val="left"/>
      <w:pPr>
        <w:tabs>
          <w:tab w:val="num" w:pos="5220"/>
        </w:tabs>
        <w:ind w:left="5220" w:hanging="360"/>
      </w:pPr>
      <w:rPr>
        <w:rFonts w:ascii="Arial" w:hAnsi="Arial" w:hint="default"/>
      </w:rPr>
    </w:lvl>
    <w:lvl w:ilvl="7" w:tplc="426C88B8" w:tentative="1">
      <w:start w:val="1"/>
      <w:numFmt w:val="bullet"/>
      <w:lvlText w:val="•"/>
      <w:lvlJc w:val="left"/>
      <w:pPr>
        <w:tabs>
          <w:tab w:val="num" w:pos="5940"/>
        </w:tabs>
        <w:ind w:left="5940" w:hanging="360"/>
      </w:pPr>
      <w:rPr>
        <w:rFonts w:ascii="Arial" w:hAnsi="Arial" w:hint="default"/>
      </w:rPr>
    </w:lvl>
    <w:lvl w:ilvl="8" w:tplc="7C3468DE" w:tentative="1">
      <w:start w:val="1"/>
      <w:numFmt w:val="bullet"/>
      <w:lvlText w:val="•"/>
      <w:lvlJc w:val="left"/>
      <w:pPr>
        <w:tabs>
          <w:tab w:val="num" w:pos="6660"/>
        </w:tabs>
        <w:ind w:left="6660" w:hanging="360"/>
      </w:pPr>
      <w:rPr>
        <w:rFonts w:ascii="Arial" w:hAnsi="Arial" w:hint="default"/>
      </w:rPr>
    </w:lvl>
  </w:abstractNum>
  <w:abstractNum w:abstractNumId="16">
    <w:nsid w:val="278A118E"/>
    <w:multiLevelType w:val="hybridMultilevel"/>
    <w:tmpl w:val="8D4885A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2AEA7D78"/>
    <w:multiLevelType w:val="multilevel"/>
    <w:tmpl w:val="E6E09AB0"/>
    <w:lvl w:ilvl="0">
      <w:start w:val="1"/>
      <w:numFmt w:val="decimal"/>
      <w:lvlText w:val="%1."/>
      <w:lvlJc w:val="left"/>
      <w:pPr>
        <w:tabs>
          <w:tab w:val="num" w:pos="518"/>
        </w:tabs>
        <w:ind w:left="518" w:hanging="518"/>
      </w:pPr>
      <w:rPr>
        <w:rFonts w:hint="default"/>
        <w:lang w:val="en-US"/>
      </w:rPr>
    </w:lvl>
    <w:lvl w:ilvl="1">
      <w:start w:val="1"/>
      <w:numFmt w:val="decimal"/>
      <w:pStyle w:val="Subsection1Heading"/>
      <w:lvlText w:val="%2."/>
      <w:lvlJc w:val="left"/>
      <w:pPr>
        <w:tabs>
          <w:tab w:val="num" w:pos="1354"/>
        </w:tabs>
        <w:ind w:left="1354" w:hanging="634"/>
      </w:pPr>
      <w:rPr>
        <w:rFonts w:hint="default"/>
        <w:color w:val="000000" w:themeColor="text1"/>
      </w:rPr>
    </w:lvl>
    <w:lvl w:ilvl="2">
      <w:start w:val="1"/>
      <w:numFmt w:val="decimal"/>
      <w:lvlText w:val="%3."/>
      <w:lvlJc w:val="left"/>
      <w:pPr>
        <w:tabs>
          <w:tab w:val="num" w:pos="1512"/>
        </w:tabs>
        <w:ind w:left="1512" w:hanging="432"/>
      </w:pPr>
      <w:rPr>
        <w:rFonts w:hint="default"/>
      </w:rPr>
    </w:lvl>
    <w:lvl w:ilvl="3">
      <w:start w:val="1"/>
      <w:numFmt w:val="lowerLetter"/>
      <w:lvlText w:val="%4."/>
      <w:lvlJc w:val="left"/>
      <w:pPr>
        <w:tabs>
          <w:tab w:val="num" w:pos="2160"/>
        </w:tabs>
        <w:ind w:left="2160" w:hanging="576"/>
      </w:pPr>
      <w:rPr>
        <w:rFonts w:hint="default"/>
      </w:rPr>
    </w:lvl>
    <w:lvl w:ilvl="4">
      <w:start w:val="1"/>
      <w:numFmt w:val="decimal"/>
      <w:lvlText w:val="%5)"/>
      <w:lvlJc w:val="left"/>
      <w:pPr>
        <w:tabs>
          <w:tab w:val="num" w:pos="2736"/>
        </w:tabs>
        <w:ind w:left="2736" w:hanging="576"/>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18">
    <w:nsid w:val="30846844"/>
    <w:multiLevelType w:val="hybridMultilevel"/>
    <w:tmpl w:val="A364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F52206"/>
    <w:multiLevelType w:val="hybridMultilevel"/>
    <w:tmpl w:val="67B4F7BA"/>
    <w:lvl w:ilvl="0" w:tplc="50C4C812">
      <w:start w:val="1"/>
      <w:numFmt w:val="bullet"/>
      <w:pStyle w:val="Table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73E48A76">
      <w:start w:val="1"/>
      <w:numFmt w:val="bullet"/>
      <w:pStyle w:val="Bullet3"/>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4B70997"/>
    <w:multiLevelType w:val="hybridMultilevel"/>
    <w:tmpl w:val="17A0CA0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nsid w:val="352D3F7F"/>
    <w:multiLevelType w:val="hybridMultilevel"/>
    <w:tmpl w:val="BC78B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AF6B39"/>
    <w:multiLevelType w:val="hybridMultilevel"/>
    <w:tmpl w:val="877E95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92A3562"/>
    <w:multiLevelType w:val="hybridMultilevel"/>
    <w:tmpl w:val="BBE4CD1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B6D1332"/>
    <w:multiLevelType w:val="hybridMultilevel"/>
    <w:tmpl w:val="577EFD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11E5646"/>
    <w:multiLevelType w:val="hybridMultilevel"/>
    <w:tmpl w:val="17A8111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nsid w:val="48C43B96"/>
    <w:multiLevelType w:val="singleLevel"/>
    <w:tmpl w:val="30D6FC20"/>
    <w:lvl w:ilvl="0">
      <w:start w:val="1"/>
      <w:numFmt w:val="bullet"/>
      <w:pStyle w:val="ListBullet"/>
      <w:lvlText w:val=""/>
      <w:lvlJc w:val="left"/>
      <w:pPr>
        <w:tabs>
          <w:tab w:val="num" w:pos="720"/>
        </w:tabs>
        <w:ind w:left="720" w:hanging="360"/>
      </w:pPr>
      <w:rPr>
        <w:rFonts w:ascii="Symbol" w:hAnsi="Symbol" w:hint="default"/>
        <w:sz w:val="20"/>
      </w:rPr>
    </w:lvl>
  </w:abstractNum>
  <w:abstractNum w:abstractNumId="27">
    <w:nsid w:val="49476C15"/>
    <w:multiLevelType w:val="hybridMultilevel"/>
    <w:tmpl w:val="4F0A9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6815104"/>
    <w:multiLevelType w:val="hybridMultilevel"/>
    <w:tmpl w:val="84C05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5966E4"/>
    <w:multiLevelType w:val="hybridMultilevel"/>
    <w:tmpl w:val="1802560A"/>
    <w:lvl w:ilvl="0" w:tplc="796A4A82">
      <w:start w:val="1"/>
      <w:numFmt w:val="decimal"/>
      <w:pStyle w:val="Style2"/>
      <w:lvlText w:val="%1."/>
      <w:lvlJc w:val="left"/>
      <w:pPr>
        <w:tabs>
          <w:tab w:val="num" w:pos="1080"/>
        </w:tabs>
        <w:ind w:left="1080" w:hanging="360"/>
      </w:pPr>
      <w:rPr>
        <w:rFonts w:hint="default"/>
      </w:rPr>
    </w:lvl>
    <w:lvl w:ilvl="1" w:tplc="68C6D63A" w:tentative="1">
      <w:start w:val="1"/>
      <w:numFmt w:val="lowerLetter"/>
      <w:lvlText w:val="%2."/>
      <w:lvlJc w:val="left"/>
      <w:pPr>
        <w:ind w:left="1800" w:hanging="360"/>
      </w:pPr>
    </w:lvl>
    <w:lvl w:ilvl="2" w:tplc="10090005" w:tentative="1">
      <w:start w:val="1"/>
      <w:numFmt w:val="lowerRoman"/>
      <w:lvlText w:val="%3."/>
      <w:lvlJc w:val="right"/>
      <w:pPr>
        <w:ind w:left="2520" w:hanging="180"/>
      </w:pPr>
    </w:lvl>
    <w:lvl w:ilvl="3" w:tplc="10090001" w:tentative="1">
      <w:start w:val="1"/>
      <w:numFmt w:val="decimal"/>
      <w:lvlText w:val="%4."/>
      <w:lvlJc w:val="left"/>
      <w:pPr>
        <w:ind w:left="3240" w:hanging="360"/>
      </w:pPr>
    </w:lvl>
    <w:lvl w:ilvl="4" w:tplc="10090003" w:tentative="1">
      <w:start w:val="1"/>
      <w:numFmt w:val="lowerLetter"/>
      <w:lvlText w:val="%5."/>
      <w:lvlJc w:val="left"/>
      <w:pPr>
        <w:ind w:left="3960" w:hanging="360"/>
      </w:pPr>
    </w:lvl>
    <w:lvl w:ilvl="5" w:tplc="10090005" w:tentative="1">
      <w:start w:val="1"/>
      <w:numFmt w:val="lowerRoman"/>
      <w:lvlText w:val="%6."/>
      <w:lvlJc w:val="right"/>
      <w:pPr>
        <w:ind w:left="4680" w:hanging="180"/>
      </w:pPr>
    </w:lvl>
    <w:lvl w:ilvl="6" w:tplc="10090001" w:tentative="1">
      <w:start w:val="1"/>
      <w:numFmt w:val="decimal"/>
      <w:lvlText w:val="%7."/>
      <w:lvlJc w:val="left"/>
      <w:pPr>
        <w:ind w:left="5400" w:hanging="360"/>
      </w:pPr>
    </w:lvl>
    <w:lvl w:ilvl="7" w:tplc="10090003" w:tentative="1">
      <w:start w:val="1"/>
      <w:numFmt w:val="lowerLetter"/>
      <w:lvlText w:val="%8."/>
      <w:lvlJc w:val="left"/>
      <w:pPr>
        <w:ind w:left="6120" w:hanging="360"/>
      </w:pPr>
    </w:lvl>
    <w:lvl w:ilvl="8" w:tplc="10090005" w:tentative="1">
      <w:start w:val="1"/>
      <w:numFmt w:val="lowerRoman"/>
      <w:lvlText w:val="%9."/>
      <w:lvlJc w:val="right"/>
      <w:pPr>
        <w:ind w:left="6840" w:hanging="180"/>
      </w:pPr>
    </w:lvl>
  </w:abstractNum>
  <w:abstractNum w:abstractNumId="30">
    <w:nsid w:val="5FF57764"/>
    <w:multiLevelType w:val="hybridMultilevel"/>
    <w:tmpl w:val="EC4E29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7241F46"/>
    <w:multiLevelType w:val="hybridMultilevel"/>
    <w:tmpl w:val="EAFA0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164175"/>
    <w:multiLevelType w:val="hybridMultilevel"/>
    <w:tmpl w:val="F478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883B9C"/>
    <w:multiLevelType w:val="hybridMultilevel"/>
    <w:tmpl w:val="10387A7A"/>
    <w:lvl w:ilvl="0" w:tplc="0409000F">
      <w:start w:val="1"/>
      <w:numFmt w:val="decimal"/>
      <w:lvlText w:val="%1."/>
      <w:lvlJc w:val="left"/>
      <w:pPr>
        <w:ind w:left="1238" w:hanging="360"/>
      </w:pPr>
    </w:lvl>
    <w:lvl w:ilvl="1" w:tplc="04090019" w:tentative="1">
      <w:start w:val="1"/>
      <w:numFmt w:val="lowerLetter"/>
      <w:lvlText w:val="%2."/>
      <w:lvlJc w:val="left"/>
      <w:pPr>
        <w:ind w:left="1958" w:hanging="360"/>
      </w:pPr>
    </w:lvl>
    <w:lvl w:ilvl="2" w:tplc="0409001B" w:tentative="1">
      <w:start w:val="1"/>
      <w:numFmt w:val="lowerRoman"/>
      <w:lvlText w:val="%3."/>
      <w:lvlJc w:val="right"/>
      <w:pPr>
        <w:ind w:left="2678" w:hanging="180"/>
      </w:pPr>
    </w:lvl>
    <w:lvl w:ilvl="3" w:tplc="0409000F" w:tentative="1">
      <w:start w:val="1"/>
      <w:numFmt w:val="decimal"/>
      <w:lvlText w:val="%4."/>
      <w:lvlJc w:val="left"/>
      <w:pPr>
        <w:ind w:left="3398" w:hanging="360"/>
      </w:pPr>
    </w:lvl>
    <w:lvl w:ilvl="4" w:tplc="04090019" w:tentative="1">
      <w:start w:val="1"/>
      <w:numFmt w:val="lowerLetter"/>
      <w:lvlText w:val="%5."/>
      <w:lvlJc w:val="left"/>
      <w:pPr>
        <w:ind w:left="4118" w:hanging="360"/>
      </w:pPr>
    </w:lvl>
    <w:lvl w:ilvl="5" w:tplc="0409001B" w:tentative="1">
      <w:start w:val="1"/>
      <w:numFmt w:val="lowerRoman"/>
      <w:lvlText w:val="%6."/>
      <w:lvlJc w:val="right"/>
      <w:pPr>
        <w:ind w:left="4838" w:hanging="180"/>
      </w:pPr>
    </w:lvl>
    <w:lvl w:ilvl="6" w:tplc="0409000F" w:tentative="1">
      <w:start w:val="1"/>
      <w:numFmt w:val="decimal"/>
      <w:lvlText w:val="%7."/>
      <w:lvlJc w:val="left"/>
      <w:pPr>
        <w:ind w:left="5558" w:hanging="360"/>
      </w:pPr>
    </w:lvl>
    <w:lvl w:ilvl="7" w:tplc="04090019" w:tentative="1">
      <w:start w:val="1"/>
      <w:numFmt w:val="lowerLetter"/>
      <w:lvlText w:val="%8."/>
      <w:lvlJc w:val="left"/>
      <w:pPr>
        <w:ind w:left="6278" w:hanging="360"/>
      </w:pPr>
    </w:lvl>
    <w:lvl w:ilvl="8" w:tplc="0409001B" w:tentative="1">
      <w:start w:val="1"/>
      <w:numFmt w:val="lowerRoman"/>
      <w:lvlText w:val="%9."/>
      <w:lvlJc w:val="right"/>
      <w:pPr>
        <w:ind w:left="6998" w:hanging="180"/>
      </w:pPr>
    </w:lvl>
  </w:abstractNum>
  <w:abstractNum w:abstractNumId="34">
    <w:nsid w:val="6CCD3618"/>
    <w:multiLevelType w:val="hybridMultilevel"/>
    <w:tmpl w:val="E5801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3A084F"/>
    <w:multiLevelType w:val="hybridMultilevel"/>
    <w:tmpl w:val="E9B2E7EA"/>
    <w:lvl w:ilvl="0" w:tplc="0409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6">
    <w:nsid w:val="6EEF284E"/>
    <w:multiLevelType w:val="hybridMultilevel"/>
    <w:tmpl w:val="CAA840AC"/>
    <w:lvl w:ilvl="0" w:tplc="567648B2">
      <w:start w:val="1"/>
      <w:numFmt w:val="bullet"/>
      <w:lvlText w:val="•"/>
      <w:lvlJc w:val="left"/>
      <w:pPr>
        <w:ind w:left="3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8D65E8C">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13AF426">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40AE354">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1C42A10">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2D473D0">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785252B6">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2EE48DA">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5103A40">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7">
    <w:nsid w:val="751C7A9C"/>
    <w:multiLevelType w:val="hybridMultilevel"/>
    <w:tmpl w:val="2CAA01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93558E"/>
    <w:multiLevelType w:val="hybridMultilevel"/>
    <w:tmpl w:val="CFA697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DDD6E3C"/>
    <w:multiLevelType w:val="hybridMultilevel"/>
    <w:tmpl w:val="39EA3BF4"/>
    <w:lvl w:ilvl="0" w:tplc="F04AF1AA">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26"/>
  </w:num>
  <w:num w:numId="3">
    <w:abstractNumId w:val="19"/>
  </w:num>
  <w:num w:numId="4">
    <w:abstractNumId w:val="20"/>
  </w:num>
  <w:num w:numId="5">
    <w:abstractNumId w:val="1"/>
  </w:num>
  <w:num w:numId="6">
    <w:abstractNumId w:val="15"/>
  </w:num>
  <w:num w:numId="7">
    <w:abstractNumId w:val="29"/>
  </w:num>
  <w:num w:numId="8">
    <w:abstractNumId w:val="29"/>
    <w:lvlOverride w:ilvl="0">
      <w:startOverride w:val="1"/>
    </w:lvlOverride>
  </w:num>
  <w:num w:numId="9">
    <w:abstractNumId w:val="27"/>
  </w:num>
  <w:num w:numId="10">
    <w:abstractNumId w:val="12"/>
  </w:num>
  <w:num w:numId="11">
    <w:abstractNumId w:val="4"/>
  </w:num>
  <w:num w:numId="12">
    <w:abstractNumId w:val="39"/>
  </w:num>
  <w:num w:numId="13">
    <w:abstractNumId w:val="5"/>
  </w:num>
  <w:num w:numId="14">
    <w:abstractNumId w:val="5"/>
  </w:num>
  <w:num w:numId="15">
    <w:abstractNumId w:val="5"/>
  </w:num>
  <w:num w:numId="16">
    <w:abstractNumId w:val="5"/>
  </w:num>
  <w:num w:numId="17">
    <w:abstractNumId w:val="3"/>
  </w:num>
  <w:num w:numId="18">
    <w:abstractNumId w:val="2"/>
  </w:num>
  <w:num w:numId="19">
    <w:abstractNumId w:val="5"/>
  </w:num>
  <w:num w:numId="20">
    <w:abstractNumId w:val="11"/>
  </w:num>
  <w:num w:numId="21">
    <w:abstractNumId w:val="25"/>
  </w:num>
  <w:num w:numId="22">
    <w:abstractNumId w:val="3"/>
  </w:num>
  <w:num w:numId="23">
    <w:abstractNumId w:val="1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7"/>
  </w:num>
  <w:num w:numId="27">
    <w:abstractNumId w:val="24"/>
  </w:num>
  <w:num w:numId="28">
    <w:abstractNumId w:val="38"/>
  </w:num>
  <w:num w:numId="29">
    <w:abstractNumId w:val="33"/>
  </w:num>
  <w:num w:numId="30">
    <w:abstractNumId w:val="22"/>
  </w:num>
  <w:num w:numId="31">
    <w:abstractNumId w:val="37"/>
  </w:num>
  <w:num w:numId="32">
    <w:abstractNumId w:val="9"/>
  </w:num>
  <w:num w:numId="33">
    <w:abstractNumId w:val="21"/>
  </w:num>
  <w:num w:numId="34">
    <w:abstractNumId w:val="23"/>
  </w:num>
  <w:num w:numId="35">
    <w:abstractNumId w:val="7"/>
  </w:num>
  <w:num w:numId="36">
    <w:abstractNumId w:val="18"/>
  </w:num>
  <w:num w:numId="37">
    <w:abstractNumId w:val="31"/>
  </w:num>
  <w:num w:numId="38">
    <w:abstractNumId w:val="32"/>
  </w:num>
  <w:num w:numId="39">
    <w:abstractNumId w:val="10"/>
  </w:num>
  <w:num w:numId="40">
    <w:abstractNumId w:val="30"/>
  </w:num>
  <w:num w:numId="41">
    <w:abstractNumId w:val="34"/>
  </w:num>
  <w:num w:numId="42">
    <w:abstractNumId w:val="28"/>
  </w:num>
  <w:num w:numId="43">
    <w:abstractNumId w:val="14"/>
  </w:num>
  <w:num w:numId="44">
    <w:abstractNumId w:val="35"/>
  </w:num>
  <w:num w:numId="45">
    <w:abstractNumId w:val="36"/>
  </w:num>
  <w:num w:numId="46">
    <w:abstractNumId w:val="6"/>
  </w:num>
  <w:num w:numId="47">
    <w:abstractNumId w:val="13"/>
  </w:num>
  <w:num w:numId="48">
    <w:abstractNumId w:val="8"/>
  </w:num>
  <w:num w:numId="4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143"/>
    <w:rsid w:val="000010EA"/>
    <w:rsid w:val="00013100"/>
    <w:rsid w:val="00017E57"/>
    <w:rsid w:val="000205C3"/>
    <w:rsid w:val="0002480E"/>
    <w:rsid w:val="000265DF"/>
    <w:rsid w:val="0002727C"/>
    <w:rsid w:val="000313D8"/>
    <w:rsid w:val="00031631"/>
    <w:rsid w:val="0003191A"/>
    <w:rsid w:val="00032299"/>
    <w:rsid w:val="00033E8B"/>
    <w:rsid w:val="00035CFF"/>
    <w:rsid w:val="000423F3"/>
    <w:rsid w:val="00044311"/>
    <w:rsid w:val="0004560D"/>
    <w:rsid w:val="0005066E"/>
    <w:rsid w:val="0005426F"/>
    <w:rsid w:val="000543B8"/>
    <w:rsid w:val="00054997"/>
    <w:rsid w:val="000549D4"/>
    <w:rsid w:val="000556E2"/>
    <w:rsid w:val="00055C49"/>
    <w:rsid w:val="00062912"/>
    <w:rsid w:val="00071832"/>
    <w:rsid w:val="00074197"/>
    <w:rsid w:val="00075332"/>
    <w:rsid w:val="00075474"/>
    <w:rsid w:val="00075B98"/>
    <w:rsid w:val="00081004"/>
    <w:rsid w:val="0008171C"/>
    <w:rsid w:val="00081950"/>
    <w:rsid w:val="000846AE"/>
    <w:rsid w:val="00085E4C"/>
    <w:rsid w:val="00087441"/>
    <w:rsid w:val="000912E3"/>
    <w:rsid w:val="00093BB4"/>
    <w:rsid w:val="000942AD"/>
    <w:rsid w:val="0009452A"/>
    <w:rsid w:val="00096493"/>
    <w:rsid w:val="000A182C"/>
    <w:rsid w:val="000A3DE3"/>
    <w:rsid w:val="000A664F"/>
    <w:rsid w:val="000B166C"/>
    <w:rsid w:val="000C0D2E"/>
    <w:rsid w:val="000D0A8B"/>
    <w:rsid w:val="000D0CD9"/>
    <w:rsid w:val="000D1230"/>
    <w:rsid w:val="000D31E9"/>
    <w:rsid w:val="000D41E2"/>
    <w:rsid w:val="000E0D81"/>
    <w:rsid w:val="000E0ECE"/>
    <w:rsid w:val="000E611B"/>
    <w:rsid w:val="000F029A"/>
    <w:rsid w:val="00101E80"/>
    <w:rsid w:val="00102571"/>
    <w:rsid w:val="00102B9A"/>
    <w:rsid w:val="0011112E"/>
    <w:rsid w:val="00112A0B"/>
    <w:rsid w:val="001158A0"/>
    <w:rsid w:val="00121F15"/>
    <w:rsid w:val="001365AB"/>
    <w:rsid w:val="001377F3"/>
    <w:rsid w:val="0014357F"/>
    <w:rsid w:val="00143F44"/>
    <w:rsid w:val="00146F55"/>
    <w:rsid w:val="00150F69"/>
    <w:rsid w:val="0015134A"/>
    <w:rsid w:val="00152D88"/>
    <w:rsid w:val="00153AA6"/>
    <w:rsid w:val="001571CC"/>
    <w:rsid w:val="00160A85"/>
    <w:rsid w:val="00170AFC"/>
    <w:rsid w:val="00170E3E"/>
    <w:rsid w:val="00171937"/>
    <w:rsid w:val="00174A8F"/>
    <w:rsid w:val="001821DB"/>
    <w:rsid w:val="00183091"/>
    <w:rsid w:val="001840F2"/>
    <w:rsid w:val="00185F53"/>
    <w:rsid w:val="00185FD7"/>
    <w:rsid w:val="0019355D"/>
    <w:rsid w:val="00197A54"/>
    <w:rsid w:val="001A0C4F"/>
    <w:rsid w:val="001A0DEC"/>
    <w:rsid w:val="001A3383"/>
    <w:rsid w:val="001A3E0A"/>
    <w:rsid w:val="001A6454"/>
    <w:rsid w:val="001B0755"/>
    <w:rsid w:val="001B08BC"/>
    <w:rsid w:val="001B3B84"/>
    <w:rsid w:val="001B4C6E"/>
    <w:rsid w:val="001B4D5C"/>
    <w:rsid w:val="001B4F08"/>
    <w:rsid w:val="001B7FB5"/>
    <w:rsid w:val="001C0DA2"/>
    <w:rsid w:val="001C13F7"/>
    <w:rsid w:val="001C3669"/>
    <w:rsid w:val="001D33C5"/>
    <w:rsid w:val="001D731A"/>
    <w:rsid w:val="001E01FA"/>
    <w:rsid w:val="001E52BC"/>
    <w:rsid w:val="001F2DB5"/>
    <w:rsid w:val="001F681B"/>
    <w:rsid w:val="001F701E"/>
    <w:rsid w:val="002047E4"/>
    <w:rsid w:val="00204E55"/>
    <w:rsid w:val="00205AB6"/>
    <w:rsid w:val="0020778F"/>
    <w:rsid w:val="00211871"/>
    <w:rsid w:val="00213647"/>
    <w:rsid w:val="00213B81"/>
    <w:rsid w:val="00216324"/>
    <w:rsid w:val="002234E4"/>
    <w:rsid w:val="002276BE"/>
    <w:rsid w:val="00230709"/>
    <w:rsid w:val="0023088C"/>
    <w:rsid w:val="002315C5"/>
    <w:rsid w:val="00234C53"/>
    <w:rsid w:val="002357D6"/>
    <w:rsid w:val="00235EC9"/>
    <w:rsid w:val="00235F5F"/>
    <w:rsid w:val="002365AF"/>
    <w:rsid w:val="00241FEA"/>
    <w:rsid w:val="00242D28"/>
    <w:rsid w:val="0024373E"/>
    <w:rsid w:val="002461E5"/>
    <w:rsid w:val="00251F9F"/>
    <w:rsid w:val="0025200C"/>
    <w:rsid w:val="00257767"/>
    <w:rsid w:val="00266926"/>
    <w:rsid w:val="0026797D"/>
    <w:rsid w:val="00267E4B"/>
    <w:rsid w:val="002736B4"/>
    <w:rsid w:val="00274A84"/>
    <w:rsid w:val="00276072"/>
    <w:rsid w:val="002827B8"/>
    <w:rsid w:val="00282CEC"/>
    <w:rsid w:val="00286EF2"/>
    <w:rsid w:val="00287D6E"/>
    <w:rsid w:val="002933A5"/>
    <w:rsid w:val="002961BB"/>
    <w:rsid w:val="00296376"/>
    <w:rsid w:val="002A7DD2"/>
    <w:rsid w:val="002B726E"/>
    <w:rsid w:val="002C3C4E"/>
    <w:rsid w:val="002C7B13"/>
    <w:rsid w:val="002D4905"/>
    <w:rsid w:val="002D5023"/>
    <w:rsid w:val="002E3338"/>
    <w:rsid w:val="002E49FC"/>
    <w:rsid w:val="002E7278"/>
    <w:rsid w:val="002F4942"/>
    <w:rsid w:val="00301B46"/>
    <w:rsid w:val="0030209E"/>
    <w:rsid w:val="00302BDB"/>
    <w:rsid w:val="00303356"/>
    <w:rsid w:val="003141F5"/>
    <w:rsid w:val="00321045"/>
    <w:rsid w:val="003252AD"/>
    <w:rsid w:val="00344562"/>
    <w:rsid w:val="003507B9"/>
    <w:rsid w:val="00350893"/>
    <w:rsid w:val="0035638F"/>
    <w:rsid w:val="003626CF"/>
    <w:rsid w:val="00364241"/>
    <w:rsid w:val="00364EE2"/>
    <w:rsid w:val="003744D6"/>
    <w:rsid w:val="0037519B"/>
    <w:rsid w:val="00375BB7"/>
    <w:rsid w:val="00376D1B"/>
    <w:rsid w:val="00384BD8"/>
    <w:rsid w:val="00387B38"/>
    <w:rsid w:val="00392AA4"/>
    <w:rsid w:val="003965AE"/>
    <w:rsid w:val="003968E7"/>
    <w:rsid w:val="00396E03"/>
    <w:rsid w:val="003A1364"/>
    <w:rsid w:val="003A1D25"/>
    <w:rsid w:val="003A3E0C"/>
    <w:rsid w:val="003A48FE"/>
    <w:rsid w:val="003B1666"/>
    <w:rsid w:val="003B4CC7"/>
    <w:rsid w:val="003C0DF7"/>
    <w:rsid w:val="003C263F"/>
    <w:rsid w:val="003C781D"/>
    <w:rsid w:val="003C7834"/>
    <w:rsid w:val="003D2BA1"/>
    <w:rsid w:val="003D4295"/>
    <w:rsid w:val="003D4A53"/>
    <w:rsid w:val="003D7039"/>
    <w:rsid w:val="003E4A7F"/>
    <w:rsid w:val="003E6001"/>
    <w:rsid w:val="003E7C11"/>
    <w:rsid w:val="003F1CF3"/>
    <w:rsid w:val="003F2458"/>
    <w:rsid w:val="003F3EE4"/>
    <w:rsid w:val="003F5767"/>
    <w:rsid w:val="00402195"/>
    <w:rsid w:val="0040464C"/>
    <w:rsid w:val="00410411"/>
    <w:rsid w:val="004256D9"/>
    <w:rsid w:val="00426BEB"/>
    <w:rsid w:val="00427E25"/>
    <w:rsid w:val="004345B9"/>
    <w:rsid w:val="004472C9"/>
    <w:rsid w:val="004526E3"/>
    <w:rsid w:val="004539DB"/>
    <w:rsid w:val="00456A1D"/>
    <w:rsid w:val="00457CA2"/>
    <w:rsid w:val="00465B95"/>
    <w:rsid w:val="0046643C"/>
    <w:rsid w:val="00466608"/>
    <w:rsid w:val="004715DA"/>
    <w:rsid w:val="004723BA"/>
    <w:rsid w:val="00472CF0"/>
    <w:rsid w:val="00474A0B"/>
    <w:rsid w:val="0048162E"/>
    <w:rsid w:val="0048186F"/>
    <w:rsid w:val="00481AFF"/>
    <w:rsid w:val="00483DF7"/>
    <w:rsid w:val="0049252A"/>
    <w:rsid w:val="00495286"/>
    <w:rsid w:val="004955FA"/>
    <w:rsid w:val="0049683E"/>
    <w:rsid w:val="004A131F"/>
    <w:rsid w:val="004A4167"/>
    <w:rsid w:val="004A4C44"/>
    <w:rsid w:val="004A64EF"/>
    <w:rsid w:val="004C5B8A"/>
    <w:rsid w:val="004D3F95"/>
    <w:rsid w:val="004D435E"/>
    <w:rsid w:val="004D6D38"/>
    <w:rsid w:val="004E7430"/>
    <w:rsid w:val="004F036E"/>
    <w:rsid w:val="004F0374"/>
    <w:rsid w:val="004F0748"/>
    <w:rsid w:val="004F1C71"/>
    <w:rsid w:val="004F3BFC"/>
    <w:rsid w:val="00502E97"/>
    <w:rsid w:val="00503F3F"/>
    <w:rsid w:val="005105E1"/>
    <w:rsid w:val="00511ED6"/>
    <w:rsid w:val="00512061"/>
    <w:rsid w:val="0051244C"/>
    <w:rsid w:val="00512ECC"/>
    <w:rsid w:val="00517323"/>
    <w:rsid w:val="00521DE4"/>
    <w:rsid w:val="005225EE"/>
    <w:rsid w:val="005351DD"/>
    <w:rsid w:val="00535E77"/>
    <w:rsid w:val="005372C9"/>
    <w:rsid w:val="00537BBD"/>
    <w:rsid w:val="0054450E"/>
    <w:rsid w:val="00546BE3"/>
    <w:rsid w:val="005551A9"/>
    <w:rsid w:val="00555431"/>
    <w:rsid w:val="0055624E"/>
    <w:rsid w:val="00560495"/>
    <w:rsid w:val="0056167B"/>
    <w:rsid w:val="00563A29"/>
    <w:rsid w:val="0056455E"/>
    <w:rsid w:val="00564D87"/>
    <w:rsid w:val="00571886"/>
    <w:rsid w:val="0058197F"/>
    <w:rsid w:val="00581B19"/>
    <w:rsid w:val="005833C1"/>
    <w:rsid w:val="005838C9"/>
    <w:rsid w:val="00587900"/>
    <w:rsid w:val="00591ED5"/>
    <w:rsid w:val="005A2D71"/>
    <w:rsid w:val="005A4A40"/>
    <w:rsid w:val="005A6D7E"/>
    <w:rsid w:val="005B3930"/>
    <w:rsid w:val="005B4349"/>
    <w:rsid w:val="005B5D5D"/>
    <w:rsid w:val="005B5E91"/>
    <w:rsid w:val="005C6EB8"/>
    <w:rsid w:val="005D3E19"/>
    <w:rsid w:val="005E1179"/>
    <w:rsid w:val="005E54D2"/>
    <w:rsid w:val="005F02E1"/>
    <w:rsid w:val="005F3ACC"/>
    <w:rsid w:val="005F56AF"/>
    <w:rsid w:val="00604A55"/>
    <w:rsid w:val="006108AE"/>
    <w:rsid w:val="00610A3A"/>
    <w:rsid w:val="00615681"/>
    <w:rsid w:val="006172A7"/>
    <w:rsid w:val="0062312D"/>
    <w:rsid w:val="006254BE"/>
    <w:rsid w:val="00627C3B"/>
    <w:rsid w:val="00627F17"/>
    <w:rsid w:val="006445A4"/>
    <w:rsid w:val="006505DA"/>
    <w:rsid w:val="006548C1"/>
    <w:rsid w:val="00661AE5"/>
    <w:rsid w:val="006657C0"/>
    <w:rsid w:val="00667EBD"/>
    <w:rsid w:val="00676B25"/>
    <w:rsid w:val="00683C22"/>
    <w:rsid w:val="00684640"/>
    <w:rsid w:val="00696414"/>
    <w:rsid w:val="006A225D"/>
    <w:rsid w:val="006A23F8"/>
    <w:rsid w:val="006A4466"/>
    <w:rsid w:val="006A455E"/>
    <w:rsid w:val="006A4AF8"/>
    <w:rsid w:val="006A54D4"/>
    <w:rsid w:val="006B0795"/>
    <w:rsid w:val="006B3A7D"/>
    <w:rsid w:val="006B51C2"/>
    <w:rsid w:val="006B6176"/>
    <w:rsid w:val="006B62F3"/>
    <w:rsid w:val="006C0E63"/>
    <w:rsid w:val="006C1CD2"/>
    <w:rsid w:val="006C5D70"/>
    <w:rsid w:val="006C66AF"/>
    <w:rsid w:val="006C6C9C"/>
    <w:rsid w:val="006D0A5F"/>
    <w:rsid w:val="006D2960"/>
    <w:rsid w:val="006D6370"/>
    <w:rsid w:val="006E0AC2"/>
    <w:rsid w:val="006E1F22"/>
    <w:rsid w:val="006E3677"/>
    <w:rsid w:val="006E608B"/>
    <w:rsid w:val="006E7688"/>
    <w:rsid w:val="006F0926"/>
    <w:rsid w:val="006F38AC"/>
    <w:rsid w:val="006F49E9"/>
    <w:rsid w:val="006F6F4E"/>
    <w:rsid w:val="007000C9"/>
    <w:rsid w:val="00702E11"/>
    <w:rsid w:val="00703431"/>
    <w:rsid w:val="007072B9"/>
    <w:rsid w:val="007115DA"/>
    <w:rsid w:val="00711D74"/>
    <w:rsid w:val="007209D8"/>
    <w:rsid w:val="007324B0"/>
    <w:rsid w:val="00734225"/>
    <w:rsid w:val="00734978"/>
    <w:rsid w:val="00743BBE"/>
    <w:rsid w:val="00751755"/>
    <w:rsid w:val="00764256"/>
    <w:rsid w:val="00764F3B"/>
    <w:rsid w:val="0076529A"/>
    <w:rsid w:val="007771CE"/>
    <w:rsid w:val="007814B6"/>
    <w:rsid w:val="0078484E"/>
    <w:rsid w:val="00787AB1"/>
    <w:rsid w:val="0079082A"/>
    <w:rsid w:val="0079143B"/>
    <w:rsid w:val="007953AB"/>
    <w:rsid w:val="007A1E62"/>
    <w:rsid w:val="007A4419"/>
    <w:rsid w:val="007A5CB1"/>
    <w:rsid w:val="007A6857"/>
    <w:rsid w:val="007B30DD"/>
    <w:rsid w:val="007B3811"/>
    <w:rsid w:val="007B44D1"/>
    <w:rsid w:val="007B6433"/>
    <w:rsid w:val="007C0D8F"/>
    <w:rsid w:val="007C2360"/>
    <w:rsid w:val="007C4248"/>
    <w:rsid w:val="007D33EB"/>
    <w:rsid w:val="007D4141"/>
    <w:rsid w:val="007D749F"/>
    <w:rsid w:val="007E5C07"/>
    <w:rsid w:val="007E78FD"/>
    <w:rsid w:val="007F241C"/>
    <w:rsid w:val="008014D0"/>
    <w:rsid w:val="00802781"/>
    <w:rsid w:val="00803A27"/>
    <w:rsid w:val="00805DBC"/>
    <w:rsid w:val="008065E2"/>
    <w:rsid w:val="008065F6"/>
    <w:rsid w:val="00807B33"/>
    <w:rsid w:val="00810C83"/>
    <w:rsid w:val="00812C2A"/>
    <w:rsid w:val="00815282"/>
    <w:rsid w:val="008158F4"/>
    <w:rsid w:val="00820CDE"/>
    <w:rsid w:val="00823CD7"/>
    <w:rsid w:val="00824144"/>
    <w:rsid w:val="00840F49"/>
    <w:rsid w:val="0084264C"/>
    <w:rsid w:val="008433E6"/>
    <w:rsid w:val="00846108"/>
    <w:rsid w:val="008527AC"/>
    <w:rsid w:val="0085756C"/>
    <w:rsid w:val="00860C56"/>
    <w:rsid w:val="0086150D"/>
    <w:rsid w:val="00861CB2"/>
    <w:rsid w:val="00863B56"/>
    <w:rsid w:val="00863D41"/>
    <w:rsid w:val="00864048"/>
    <w:rsid w:val="008644D1"/>
    <w:rsid w:val="00871B44"/>
    <w:rsid w:val="0087403F"/>
    <w:rsid w:val="008750E6"/>
    <w:rsid w:val="00876A5B"/>
    <w:rsid w:val="0087773B"/>
    <w:rsid w:val="00880214"/>
    <w:rsid w:val="00881F0D"/>
    <w:rsid w:val="008855FD"/>
    <w:rsid w:val="008858F5"/>
    <w:rsid w:val="00887338"/>
    <w:rsid w:val="008937BE"/>
    <w:rsid w:val="00893CD1"/>
    <w:rsid w:val="00897966"/>
    <w:rsid w:val="008A3E32"/>
    <w:rsid w:val="008A60D3"/>
    <w:rsid w:val="008B2168"/>
    <w:rsid w:val="008B2379"/>
    <w:rsid w:val="008B3A4F"/>
    <w:rsid w:val="008B45E6"/>
    <w:rsid w:val="008B4E94"/>
    <w:rsid w:val="008B52C2"/>
    <w:rsid w:val="008B723C"/>
    <w:rsid w:val="008B7380"/>
    <w:rsid w:val="008C1DEC"/>
    <w:rsid w:val="008C3EA7"/>
    <w:rsid w:val="008C53C5"/>
    <w:rsid w:val="008D1180"/>
    <w:rsid w:val="008D1454"/>
    <w:rsid w:val="008D3682"/>
    <w:rsid w:val="008D44F1"/>
    <w:rsid w:val="008D56E6"/>
    <w:rsid w:val="008D795F"/>
    <w:rsid w:val="008E0C7C"/>
    <w:rsid w:val="008E3FEA"/>
    <w:rsid w:val="008F1CB4"/>
    <w:rsid w:val="008F372D"/>
    <w:rsid w:val="00901070"/>
    <w:rsid w:val="009052DA"/>
    <w:rsid w:val="009101F8"/>
    <w:rsid w:val="0091173B"/>
    <w:rsid w:val="00912265"/>
    <w:rsid w:val="00912DB3"/>
    <w:rsid w:val="00920153"/>
    <w:rsid w:val="00921ACF"/>
    <w:rsid w:val="00921FBA"/>
    <w:rsid w:val="0092556B"/>
    <w:rsid w:val="009267FC"/>
    <w:rsid w:val="00930B5E"/>
    <w:rsid w:val="00935D73"/>
    <w:rsid w:val="00940BB9"/>
    <w:rsid w:val="009457E6"/>
    <w:rsid w:val="00947558"/>
    <w:rsid w:val="00947D88"/>
    <w:rsid w:val="0095338C"/>
    <w:rsid w:val="0095409B"/>
    <w:rsid w:val="009560FF"/>
    <w:rsid w:val="009608D5"/>
    <w:rsid w:val="00961FDE"/>
    <w:rsid w:val="009621A4"/>
    <w:rsid w:val="00963C32"/>
    <w:rsid w:val="0096708B"/>
    <w:rsid w:val="00971AB4"/>
    <w:rsid w:val="00972DE7"/>
    <w:rsid w:val="0098225D"/>
    <w:rsid w:val="00983790"/>
    <w:rsid w:val="00984BAB"/>
    <w:rsid w:val="00985ED6"/>
    <w:rsid w:val="00985EF0"/>
    <w:rsid w:val="00986F3A"/>
    <w:rsid w:val="00993D98"/>
    <w:rsid w:val="009A04AA"/>
    <w:rsid w:val="009A796C"/>
    <w:rsid w:val="009B1DBD"/>
    <w:rsid w:val="009B46E0"/>
    <w:rsid w:val="009B5143"/>
    <w:rsid w:val="009B6330"/>
    <w:rsid w:val="009C2AE1"/>
    <w:rsid w:val="009C538D"/>
    <w:rsid w:val="009C5ACB"/>
    <w:rsid w:val="009D058F"/>
    <w:rsid w:val="009D182C"/>
    <w:rsid w:val="009D42AF"/>
    <w:rsid w:val="009D607B"/>
    <w:rsid w:val="009E2486"/>
    <w:rsid w:val="009E71C0"/>
    <w:rsid w:val="009E7525"/>
    <w:rsid w:val="009E769E"/>
    <w:rsid w:val="009F1D6F"/>
    <w:rsid w:val="009F48C4"/>
    <w:rsid w:val="009F4B2A"/>
    <w:rsid w:val="009F4D75"/>
    <w:rsid w:val="009F7D91"/>
    <w:rsid w:val="00A0102E"/>
    <w:rsid w:val="00A03ACF"/>
    <w:rsid w:val="00A051FE"/>
    <w:rsid w:val="00A0705E"/>
    <w:rsid w:val="00A11E15"/>
    <w:rsid w:val="00A12226"/>
    <w:rsid w:val="00A13E89"/>
    <w:rsid w:val="00A15218"/>
    <w:rsid w:val="00A15EC8"/>
    <w:rsid w:val="00A1685F"/>
    <w:rsid w:val="00A16BA9"/>
    <w:rsid w:val="00A174A7"/>
    <w:rsid w:val="00A210D2"/>
    <w:rsid w:val="00A215FF"/>
    <w:rsid w:val="00A26068"/>
    <w:rsid w:val="00A27EE3"/>
    <w:rsid w:val="00A32706"/>
    <w:rsid w:val="00A33AB2"/>
    <w:rsid w:val="00A34B9A"/>
    <w:rsid w:val="00A35CB4"/>
    <w:rsid w:val="00A37B07"/>
    <w:rsid w:val="00A44922"/>
    <w:rsid w:val="00A46D34"/>
    <w:rsid w:val="00A561CB"/>
    <w:rsid w:val="00A62654"/>
    <w:rsid w:val="00A633D5"/>
    <w:rsid w:val="00A63FEE"/>
    <w:rsid w:val="00A651A5"/>
    <w:rsid w:val="00A72A32"/>
    <w:rsid w:val="00A73AA3"/>
    <w:rsid w:val="00A74FCB"/>
    <w:rsid w:val="00A80382"/>
    <w:rsid w:val="00A804EC"/>
    <w:rsid w:val="00A80ADC"/>
    <w:rsid w:val="00A83F19"/>
    <w:rsid w:val="00A960C8"/>
    <w:rsid w:val="00AA59B0"/>
    <w:rsid w:val="00AC4FB4"/>
    <w:rsid w:val="00AD4028"/>
    <w:rsid w:val="00AE2308"/>
    <w:rsid w:val="00AE3900"/>
    <w:rsid w:val="00AE3905"/>
    <w:rsid w:val="00AE6433"/>
    <w:rsid w:val="00AE66F8"/>
    <w:rsid w:val="00AF04F0"/>
    <w:rsid w:val="00AF36F7"/>
    <w:rsid w:val="00AF3A4C"/>
    <w:rsid w:val="00B027BD"/>
    <w:rsid w:val="00B02C70"/>
    <w:rsid w:val="00B033E9"/>
    <w:rsid w:val="00B0373D"/>
    <w:rsid w:val="00B05C69"/>
    <w:rsid w:val="00B17D22"/>
    <w:rsid w:val="00B20083"/>
    <w:rsid w:val="00B3093D"/>
    <w:rsid w:val="00B318EB"/>
    <w:rsid w:val="00B32607"/>
    <w:rsid w:val="00B33198"/>
    <w:rsid w:val="00B33EE1"/>
    <w:rsid w:val="00B37758"/>
    <w:rsid w:val="00B37882"/>
    <w:rsid w:val="00B433A9"/>
    <w:rsid w:val="00B44E9E"/>
    <w:rsid w:val="00B47B05"/>
    <w:rsid w:val="00B52E30"/>
    <w:rsid w:val="00B55083"/>
    <w:rsid w:val="00B618B6"/>
    <w:rsid w:val="00B6258C"/>
    <w:rsid w:val="00B6566C"/>
    <w:rsid w:val="00B72E49"/>
    <w:rsid w:val="00B747FD"/>
    <w:rsid w:val="00B74DE6"/>
    <w:rsid w:val="00B8231D"/>
    <w:rsid w:val="00B84A8F"/>
    <w:rsid w:val="00B963A5"/>
    <w:rsid w:val="00BA0721"/>
    <w:rsid w:val="00BA09F3"/>
    <w:rsid w:val="00BA1F1C"/>
    <w:rsid w:val="00BA788F"/>
    <w:rsid w:val="00BA7F45"/>
    <w:rsid w:val="00BB3524"/>
    <w:rsid w:val="00BB7EE9"/>
    <w:rsid w:val="00BC582D"/>
    <w:rsid w:val="00BC599D"/>
    <w:rsid w:val="00BD0C7B"/>
    <w:rsid w:val="00BE0CA4"/>
    <w:rsid w:val="00BE1069"/>
    <w:rsid w:val="00BE1EF7"/>
    <w:rsid w:val="00BE34F9"/>
    <w:rsid w:val="00BE50B6"/>
    <w:rsid w:val="00BE58B8"/>
    <w:rsid w:val="00BE72AA"/>
    <w:rsid w:val="00BE774A"/>
    <w:rsid w:val="00BF2737"/>
    <w:rsid w:val="00BF560E"/>
    <w:rsid w:val="00BF7375"/>
    <w:rsid w:val="00BF7D9A"/>
    <w:rsid w:val="00C06D79"/>
    <w:rsid w:val="00C0755A"/>
    <w:rsid w:val="00C124F0"/>
    <w:rsid w:val="00C1508D"/>
    <w:rsid w:val="00C233B1"/>
    <w:rsid w:val="00C35B58"/>
    <w:rsid w:val="00C35BBB"/>
    <w:rsid w:val="00C37B0F"/>
    <w:rsid w:val="00C4204B"/>
    <w:rsid w:val="00C443AC"/>
    <w:rsid w:val="00C52CB2"/>
    <w:rsid w:val="00C5304E"/>
    <w:rsid w:val="00C61582"/>
    <w:rsid w:val="00C62BE7"/>
    <w:rsid w:val="00C64261"/>
    <w:rsid w:val="00C70D0E"/>
    <w:rsid w:val="00C71BE8"/>
    <w:rsid w:val="00C75DBD"/>
    <w:rsid w:val="00C7672B"/>
    <w:rsid w:val="00C77145"/>
    <w:rsid w:val="00C77F7F"/>
    <w:rsid w:val="00C80625"/>
    <w:rsid w:val="00C862FF"/>
    <w:rsid w:val="00C86AD1"/>
    <w:rsid w:val="00C92CCE"/>
    <w:rsid w:val="00C937A5"/>
    <w:rsid w:val="00CA0A99"/>
    <w:rsid w:val="00CA387C"/>
    <w:rsid w:val="00CA3A22"/>
    <w:rsid w:val="00CA41DB"/>
    <w:rsid w:val="00CA4C84"/>
    <w:rsid w:val="00CB17CC"/>
    <w:rsid w:val="00CB37C9"/>
    <w:rsid w:val="00CC21F2"/>
    <w:rsid w:val="00CD31CB"/>
    <w:rsid w:val="00CD3703"/>
    <w:rsid w:val="00CF20D8"/>
    <w:rsid w:val="00D00A4A"/>
    <w:rsid w:val="00D02170"/>
    <w:rsid w:val="00D03FF4"/>
    <w:rsid w:val="00D06868"/>
    <w:rsid w:val="00D21028"/>
    <w:rsid w:val="00D32C70"/>
    <w:rsid w:val="00D47F2F"/>
    <w:rsid w:val="00D52649"/>
    <w:rsid w:val="00D63A47"/>
    <w:rsid w:val="00D66480"/>
    <w:rsid w:val="00D70094"/>
    <w:rsid w:val="00D70B81"/>
    <w:rsid w:val="00D73BD7"/>
    <w:rsid w:val="00D73E8D"/>
    <w:rsid w:val="00D74AA5"/>
    <w:rsid w:val="00D80BBA"/>
    <w:rsid w:val="00D81D87"/>
    <w:rsid w:val="00D85EC0"/>
    <w:rsid w:val="00D87DD0"/>
    <w:rsid w:val="00D93C4E"/>
    <w:rsid w:val="00D96C0E"/>
    <w:rsid w:val="00DA1DFB"/>
    <w:rsid w:val="00DA6C6D"/>
    <w:rsid w:val="00DB1868"/>
    <w:rsid w:val="00DB3083"/>
    <w:rsid w:val="00DB381F"/>
    <w:rsid w:val="00DB6B3C"/>
    <w:rsid w:val="00DB73F4"/>
    <w:rsid w:val="00DB7E32"/>
    <w:rsid w:val="00DC18BC"/>
    <w:rsid w:val="00DD1CFF"/>
    <w:rsid w:val="00DD43DC"/>
    <w:rsid w:val="00DD5E63"/>
    <w:rsid w:val="00DD634F"/>
    <w:rsid w:val="00DD72EA"/>
    <w:rsid w:val="00DD7FF7"/>
    <w:rsid w:val="00DE06AB"/>
    <w:rsid w:val="00DE1922"/>
    <w:rsid w:val="00DE4F2A"/>
    <w:rsid w:val="00DF428C"/>
    <w:rsid w:val="00DF662E"/>
    <w:rsid w:val="00E02621"/>
    <w:rsid w:val="00E02D01"/>
    <w:rsid w:val="00E05430"/>
    <w:rsid w:val="00E064B8"/>
    <w:rsid w:val="00E12F03"/>
    <w:rsid w:val="00E15357"/>
    <w:rsid w:val="00E17228"/>
    <w:rsid w:val="00E1787A"/>
    <w:rsid w:val="00E20F86"/>
    <w:rsid w:val="00E30054"/>
    <w:rsid w:val="00E40B23"/>
    <w:rsid w:val="00E45870"/>
    <w:rsid w:val="00E50077"/>
    <w:rsid w:val="00E50C7E"/>
    <w:rsid w:val="00E50F40"/>
    <w:rsid w:val="00E54BFB"/>
    <w:rsid w:val="00E57117"/>
    <w:rsid w:val="00E60875"/>
    <w:rsid w:val="00E65723"/>
    <w:rsid w:val="00E70165"/>
    <w:rsid w:val="00E7610F"/>
    <w:rsid w:val="00E80E8A"/>
    <w:rsid w:val="00E84D04"/>
    <w:rsid w:val="00E90160"/>
    <w:rsid w:val="00E956DE"/>
    <w:rsid w:val="00E97895"/>
    <w:rsid w:val="00EA3A33"/>
    <w:rsid w:val="00EA4CBA"/>
    <w:rsid w:val="00EA7FC4"/>
    <w:rsid w:val="00EB0164"/>
    <w:rsid w:val="00EB13C5"/>
    <w:rsid w:val="00EB1F21"/>
    <w:rsid w:val="00EB3FD2"/>
    <w:rsid w:val="00EB737D"/>
    <w:rsid w:val="00EC03C2"/>
    <w:rsid w:val="00EC0951"/>
    <w:rsid w:val="00EC3723"/>
    <w:rsid w:val="00EC4FDA"/>
    <w:rsid w:val="00ED01F8"/>
    <w:rsid w:val="00ED29A7"/>
    <w:rsid w:val="00ED794B"/>
    <w:rsid w:val="00EE1513"/>
    <w:rsid w:val="00EE6421"/>
    <w:rsid w:val="00EF3FEE"/>
    <w:rsid w:val="00EF4C63"/>
    <w:rsid w:val="00EF7C5D"/>
    <w:rsid w:val="00F028EA"/>
    <w:rsid w:val="00F05743"/>
    <w:rsid w:val="00F05808"/>
    <w:rsid w:val="00F05E0C"/>
    <w:rsid w:val="00F06FBC"/>
    <w:rsid w:val="00F07C5C"/>
    <w:rsid w:val="00F136BF"/>
    <w:rsid w:val="00F14E12"/>
    <w:rsid w:val="00F16CB1"/>
    <w:rsid w:val="00F2241B"/>
    <w:rsid w:val="00F23DF9"/>
    <w:rsid w:val="00F31ECF"/>
    <w:rsid w:val="00F34D63"/>
    <w:rsid w:val="00F37067"/>
    <w:rsid w:val="00F379A5"/>
    <w:rsid w:val="00F37D4E"/>
    <w:rsid w:val="00F44686"/>
    <w:rsid w:val="00F44F84"/>
    <w:rsid w:val="00F470AB"/>
    <w:rsid w:val="00F5226F"/>
    <w:rsid w:val="00F53323"/>
    <w:rsid w:val="00F5532C"/>
    <w:rsid w:val="00F659A6"/>
    <w:rsid w:val="00F7602D"/>
    <w:rsid w:val="00F7693D"/>
    <w:rsid w:val="00F76A4C"/>
    <w:rsid w:val="00F81A9E"/>
    <w:rsid w:val="00F9166C"/>
    <w:rsid w:val="00F94AEA"/>
    <w:rsid w:val="00F9581D"/>
    <w:rsid w:val="00FB0DCC"/>
    <w:rsid w:val="00FB18C6"/>
    <w:rsid w:val="00FB19D9"/>
    <w:rsid w:val="00FB2855"/>
    <w:rsid w:val="00FC77F3"/>
    <w:rsid w:val="00FD463C"/>
    <w:rsid w:val="00FD61B8"/>
    <w:rsid w:val="00FD752D"/>
    <w:rsid w:val="00FE1FE6"/>
    <w:rsid w:val="00FE22D8"/>
    <w:rsid w:val="00FE4A1C"/>
    <w:rsid w:val="00FF45F3"/>
    <w:rsid w:val="00FF4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493"/>
    <w:pPr>
      <w:spacing w:after="120"/>
    </w:pPr>
    <w:rPr>
      <w:rFonts w:ascii="Arial" w:hAnsi="Arial"/>
      <w:sz w:val="22"/>
    </w:rPr>
  </w:style>
  <w:style w:type="paragraph" w:styleId="Heading1">
    <w:name w:val="heading 1"/>
    <w:aliases w:val="SOP Name"/>
    <w:basedOn w:val="Normal"/>
    <w:next w:val="Normal"/>
    <w:qFormat/>
    <w:rsid w:val="009F4D75"/>
    <w:pPr>
      <w:spacing w:before="60" w:after="60"/>
      <w:outlineLvl w:val="0"/>
    </w:pPr>
    <w:rPr>
      <w:b/>
      <w:sz w:val="24"/>
      <w:szCs w:val="24"/>
    </w:rPr>
  </w:style>
  <w:style w:type="paragraph" w:styleId="Heading2">
    <w:name w:val="heading 2"/>
    <w:aliases w:val="Header Titles"/>
    <w:basedOn w:val="Heading1"/>
    <w:next w:val="Normal"/>
    <w:qFormat/>
    <w:rsid w:val="009F4D75"/>
    <w:pPr>
      <w:outlineLvl w:val="1"/>
    </w:pPr>
    <w:rPr>
      <w:sz w:val="22"/>
      <w:szCs w:val="22"/>
    </w:rPr>
  </w:style>
  <w:style w:type="paragraph" w:styleId="Heading3">
    <w:name w:val="heading 3"/>
    <w:basedOn w:val="Normal"/>
    <w:next w:val="Normal"/>
    <w:qFormat/>
    <w:rsid w:val="00560495"/>
    <w:pPr>
      <w:outlineLvl w:val="2"/>
    </w:pPr>
    <w:rPr>
      <w:rFonts w:cs="Arial"/>
      <w:b/>
    </w:rPr>
  </w:style>
  <w:style w:type="paragraph" w:styleId="Heading4">
    <w:name w:val="heading 4"/>
    <w:basedOn w:val="Normal"/>
    <w:next w:val="Normal"/>
    <w:qFormat/>
    <w:rsid w:val="00205AB6"/>
    <w:pPr>
      <w:keepNext/>
      <w:ind w:left="518"/>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05AB6"/>
    <w:pPr>
      <w:tabs>
        <w:tab w:val="center" w:pos="4320"/>
        <w:tab w:val="right" w:pos="8640"/>
      </w:tabs>
    </w:pPr>
  </w:style>
  <w:style w:type="paragraph" w:styleId="Footer">
    <w:name w:val="footer"/>
    <w:basedOn w:val="Normal"/>
    <w:rsid w:val="00D85EC0"/>
    <w:pPr>
      <w:pBdr>
        <w:top w:val="single" w:sz="4" w:space="6" w:color="auto"/>
      </w:pBdr>
      <w:tabs>
        <w:tab w:val="right" w:pos="9900"/>
      </w:tabs>
      <w:jc w:val="both"/>
    </w:pPr>
    <w:rPr>
      <w:sz w:val="18"/>
      <w:szCs w:val="18"/>
    </w:rPr>
  </w:style>
  <w:style w:type="paragraph" w:customStyle="1" w:styleId="TableHeader">
    <w:name w:val="Table Header"/>
    <w:basedOn w:val="Normal"/>
    <w:rsid w:val="00205AB6"/>
    <w:pPr>
      <w:spacing w:before="60"/>
      <w:jc w:val="center"/>
    </w:pPr>
    <w:rPr>
      <w:b/>
      <w:spacing w:val="-5"/>
      <w:sz w:val="20"/>
    </w:rPr>
  </w:style>
  <w:style w:type="character" w:styleId="PageNumber">
    <w:name w:val="page number"/>
    <w:basedOn w:val="DefaultParagraphFont"/>
    <w:rsid w:val="00205AB6"/>
  </w:style>
  <w:style w:type="paragraph" w:styleId="ListBullet">
    <w:name w:val="List Bullet"/>
    <w:basedOn w:val="Normal"/>
    <w:autoRedefine/>
    <w:uiPriority w:val="99"/>
    <w:rsid w:val="00205AB6"/>
    <w:pPr>
      <w:numPr>
        <w:numId w:val="2"/>
      </w:numPr>
    </w:pPr>
  </w:style>
  <w:style w:type="paragraph" w:customStyle="1" w:styleId="TableText">
    <w:name w:val="Table Text"/>
    <w:basedOn w:val="TableHeader"/>
    <w:unhideWhenUsed/>
    <w:rsid w:val="00CA0A99"/>
    <w:pPr>
      <w:jc w:val="left"/>
    </w:pPr>
    <w:rPr>
      <w:b w:val="0"/>
    </w:rPr>
  </w:style>
  <w:style w:type="character" w:styleId="Hyperlink">
    <w:name w:val="Hyperlink"/>
    <w:basedOn w:val="DefaultParagraphFont"/>
    <w:rsid w:val="001840F2"/>
    <w:rPr>
      <w:color w:val="0000FF"/>
      <w:u w:val="single"/>
    </w:rPr>
  </w:style>
  <w:style w:type="table" w:styleId="TableGrid">
    <w:name w:val="Table Grid"/>
    <w:basedOn w:val="TableNormal"/>
    <w:rsid w:val="00A63FEE"/>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B352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BB3524"/>
    <w:rPr>
      <w:rFonts w:ascii="Lucida Grande" w:hAnsi="Lucida Grande" w:cs="Lucida Grande"/>
      <w:sz w:val="18"/>
      <w:szCs w:val="18"/>
    </w:rPr>
  </w:style>
  <w:style w:type="paragraph" w:styleId="ListParagraph">
    <w:name w:val="List Paragraph"/>
    <w:aliases w:val="Steps"/>
    <w:basedOn w:val="Normal"/>
    <w:link w:val="ListParagraphChar"/>
    <w:uiPriority w:val="34"/>
    <w:qFormat/>
    <w:rsid w:val="002047E4"/>
    <w:pPr>
      <w:contextualSpacing/>
    </w:pPr>
  </w:style>
  <w:style w:type="paragraph" w:customStyle="1" w:styleId="Normalintable">
    <w:name w:val="Normal in table"/>
    <w:basedOn w:val="Normal"/>
    <w:autoRedefine/>
    <w:qFormat/>
    <w:rsid w:val="0079143B"/>
    <w:pPr>
      <w:spacing w:before="60" w:after="60"/>
      <w:ind w:right="86"/>
    </w:pPr>
    <w:rPr>
      <w:sz w:val="20"/>
      <w:szCs w:val="22"/>
      <w:lang w:val="en-CA" w:bidi="en-US"/>
    </w:rPr>
  </w:style>
  <w:style w:type="paragraph" w:styleId="ListBullet4">
    <w:name w:val="List Bullet 4"/>
    <w:basedOn w:val="Normal"/>
    <w:rsid w:val="008855FD"/>
    <w:pPr>
      <w:numPr>
        <w:numId w:val="5"/>
      </w:numPr>
      <w:contextualSpacing/>
    </w:pPr>
  </w:style>
  <w:style w:type="paragraph" w:customStyle="1" w:styleId="Default">
    <w:name w:val="Default"/>
    <w:rsid w:val="006D6370"/>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472CF0"/>
    <w:rPr>
      <w:sz w:val="16"/>
      <w:szCs w:val="16"/>
    </w:rPr>
  </w:style>
  <w:style w:type="paragraph" w:styleId="CommentText">
    <w:name w:val="annotation text"/>
    <w:basedOn w:val="Normal"/>
    <w:link w:val="CommentTextChar"/>
    <w:rsid w:val="00472CF0"/>
    <w:rPr>
      <w:sz w:val="20"/>
    </w:rPr>
  </w:style>
  <w:style w:type="character" w:customStyle="1" w:styleId="CommentTextChar">
    <w:name w:val="Comment Text Char"/>
    <w:basedOn w:val="DefaultParagraphFont"/>
    <w:link w:val="CommentText"/>
    <w:rsid w:val="00472CF0"/>
    <w:rPr>
      <w:rFonts w:ascii="Arial" w:hAnsi="Arial"/>
    </w:rPr>
  </w:style>
  <w:style w:type="paragraph" w:styleId="CommentSubject">
    <w:name w:val="annotation subject"/>
    <w:basedOn w:val="CommentText"/>
    <w:next w:val="CommentText"/>
    <w:link w:val="CommentSubjectChar"/>
    <w:rsid w:val="00472CF0"/>
    <w:rPr>
      <w:b/>
      <w:bCs/>
    </w:rPr>
  </w:style>
  <w:style w:type="character" w:customStyle="1" w:styleId="CommentSubjectChar">
    <w:name w:val="Comment Subject Char"/>
    <w:basedOn w:val="CommentTextChar"/>
    <w:link w:val="CommentSubject"/>
    <w:rsid w:val="00472CF0"/>
    <w:rPr>
      <w:rFonts w:ascii="Arial" w:hAnsi="Arial"/>
      <w:b/>
      <w:bCs/>
    </w:rPr>
  </w:style>
  <w:style w:type="paragraph" w:styleId="Revision">
    <w:name w:val="Revision"/>
    <w:hidden/>
    <w:uiPriority w:val="99"/>
    <w:semiHidden/>
    <w:rsid w:val="001A0C4F"/>
    <w:rPr>
      <w:rFonts w:ascii="Arial" w:hAnsi="Arial"/>
      <w:sz w:val="22"/>
    </w:rPr>
  </w:style>
  <w:style w:type="paragraph" w:customStyle="1" w:styleId="Separator">
    <w:name w:val="Separator"/>
    <w:basedOn w:val="ControlStatement"/>
    <w:link w:val="SeparatorChar"/>
    <w:qFormat/>
    <w:rsid w:val="00F05743"/>
    <w:pPr>
      <w:pBdr>
        <w:bottom w:val="single" w:sz="12" w:space="1" w:color="auto"/>
      </w:pBdr>
    </w:pPr>
    <w:rPr>
      <w:b/>
      <w:i/>
      <w:sz w:val="20"/>
    </w:rPr>
  </w:style>
  <w:style w:type="paragraph" w:customStyle="1" w:styleId="Bullet2">
    <w:name w:val="Bullet 2"/>
    <w:basedOn w:val="Bullet1"/>
    <w:link w:val="Bullet2Char"/>
    <w:qFormat/>
    <w:rsid w:val="007D4141"/>
    <w:pPr>
      <w:numPr>
        <w:ilvl w:val="1"/>
      </w:numPr>
    </w:pPr>
  </w:style>
  <w:style w:type="paragraph" w:customStyle="1" w:styleId="DocType">
    <w:name w:val="Doc Type"/>
    <w:basedOn w:val="Normal"/>
    <w:link w:val="DocTypeChar"/>
    <w:qFormat/>
    <w:rsid w:val="008B2168"/>
    <w:rPr>
      <w:b/>
      <w:color w:val="D20000"/>
      <w:sz w:val="36"/>
      <w:szCs w:val="24"/>
    </w:rPr>
  </w:style>
  <w:style w:type="paragraph" w:customStyle="1" w:styleId="Bullet1">
    <w:name w:val="Bullet 1"/>
    <w:basedOn w:val="Normal"/>
    <w:link w:val="Bullet1Char"/>
    <w:qFormat/>
    <w:rsid w:val="003141F5"/>
    <w:pPr>
      <w:numPr>
        <w:numId w:val="6"/>
      </w:numPr>
      <w:tabs>
        <w:tab w:val="clear" w:pos="900"/>
        <w:tab w:val="num" w:pos="-2430"/>
      </w:tabs>
    </w:pPr>
  </w:style>
  <w:style w:type="character" w:customStyle="1" w:styleId="DocTypeChar">
    <w:name w:val="Doc Type Char"/>
    <w:basedOn w:val="DefaultParagraphFont"/>
    <w:link w:val="DocType"/>
    <w:rsid w:val="008B2168"/>
    <w:rPr>
      <w:rFonts w:ascii="Arial" w:hAnsi="Arial"/>
      <w:b/>
      <w:color w:val="D20000"/>
      <w:sz w:val="36"/>
      <w:szCs w:val="24"/>
    </w:rPr>
  </w:style>
  <w:style w:type="paragraph" w:customStyle="1" w:styleId="Level1Heading">
    <w:name w:val="Level1 Heading"/>
    <w:basedOn w:val="Normal"/>
    <w:link w:val="Level1HeadingChar"/>
    <w:qFormat/>
    <w:rsid w:val="001821DB"/>
    <w:pPr>
      <w:spacing w:before="360"/>
    </w:pPr>
    <w:rPr>
      <w:rFonts w:cs="Arial"/>
      <w:b/>
      <w:sz w:val="24"/>
      <w:szCs w:val="24"/>
      <w:u w:val="single"/>
      <w:lang w:val="it-IT"/>
    </w:rPr>
  </w:style>
  <w:style w:type="character" w:customStyle="1" w:styleId="Bullet1Char">
    <w:name w:val="Bullet 1 Char"/>
    <w:basedOn w:val="DefaultParagraphFont"/>
    <w:link w:val="Bullet1"/>
    <w:rsid w:val="003141F5"/>
    <w:rPr>
      <w:rFonts w:ascii="Arial" w:hAnsi="Arial"/>
      <w:sz w:val="22"/>
    </w:rPr>
  </w:style>
  <w:style w:type="paragraph" w:customStyle="1" w:styleId="TableBullet">
    <w:name w:val="Table Bullet"/>
    <w:basedOn w:val="ListParagraph"/>
    <w:link w:val="TableBulletChar1"/>
    <w:qFormat/>
    <w:rsid w:val="00CA0A99"/>
    <w:pPr>
      <w:numPr>
        <w:numId w:val="3"/>
      </w:numPr>
      <w:autoSpaceDE w:val="0"/>
      <w:autoSpaceDN w:val="0"/>
      <w:adjustRightInd w:val="0"/>
      <w:ind w:left="252" w:hanging="252"/>
    </w:pPr>
    <w:rPr>
      <w:sz w:val="20"/>
      <w:szCs w:val="22"/>
    </w:rPr>
  </w:style>
  <w:style w:type="character" w:customStyle="1" w:styleId="Level1HeadingChar">
    <w:name w:val="Level1 Heading Char"/>
    <w:basedOn w:val="DefaultParagraphFont"/>
    <w:link w:val="Level1Heading"/>
    <w:rsid w:val="001821DB"/>
    <w:rPr>
      <w:rFonts w:ascii="Arial" w:hAnsi="Arial" w:cs="Arial"/>
      <w:b/>
      <w:sz w:val="24"/>
      <w:szCs w:val="24"/>
      <w:u w:val="single"/>
      <w:lang w:val="it-IT"/>
    </w:rPr>
  </w:style>
  <w:style w:type="paragraph" w:customStyle="1" w:styleId="Style2">
    <w:name w:val="Style2"/>
    <w:basedOn w:val="ListParagraph"/>
    <w:link w:val="Style2Char"/>
    <w:qFormat/>
    <w:rsid w:val="001F2DB5"/>
    <w:pPr>
      <w:numPr>
        <w:numId w:val="7"/>
      </w:numPr>
      <w:spacing w:after="160" w:line="259" w:lineRule="auto"/>
    </w:pPr>
  </w:style>
  <w:style w:type="character" w:customStyle="1" w:styleId="ListParagraphChar">
    <w:name w:val="List Paragraph Char"/>
    <w:aliases w:val="Steps Char"/>
    <w:basedOn w:val="DefaultParagraphFont"/>
    <w:link w:val="ListParagraph"/>
    <w:uiPriority w:val="34"/>
    <w:rsid w:val="002047E4"/>
    <w:rPr>
      <w:rFonts w:ascii="Arial" w:hAnsi="Arial"/>
      <w:sz w:val="22"/>
    </w:rPr>
  </w:style>
  <w:style w:type="character" w:customStyle="1" w:styleId="TableBulletChar">
    <w:name w:val="Table Bullet Char"/>
    <w:basedOn w:val="ListParagraphChar"/>
    <w:rsid w:val="003D4A53"/>
    <w:rPr>
      <w:rFonts w:ascii="Arial" w:hAnsi="Arial"/>
      <w:sz w:val="22"/>
    </w:rPr>
  </w:style>
  <w:style w:type="paragraph" w:customStyle="1" w:styleId="Bullet3">
    <w:name w:val="Bullet 3"/>
    <w:basedOn w:val="TableBullet"/>
    <w:link w:val="Bullet3Char"/>
    <w:qFormat/>
    <w:rsid w:val="001F2DB5"/>
    <w:pPr>
      <w:numPr>
        <w:ilvl w:val="2"/>
      </w:numPr>
    </w:pPr>
  </w:style>
  <w:style w:type="character" w:customStyle="1" w:styleId="Style2Char">
    <w:name w:val="Style2 Char"/>
    <w:basedOn w:val="ListParagraphChar"/>
    <w:link w:val="Style2"/>
    <w:rsid w:val="001F2DB5"/>
    <w:rPr>
      <w:rFonts w:ascii="Arial" w:hAnsi="Arial"/>
      <w:sz w:val="22"/>
    </w:rPr>
  </w:style>
  <w:style w:type="character" w:customStyle="1" w:styleId="TableBulletChar1">
    <w:name w:val="Table Bullet Char1"/>
    <w:basedOn w:val="ListParagraphChar"/>
    <w:link w:val="TableBullet"/>
    <w:rsid w:val="00CA0A99"/>
    <w:rPr>
      <w:rFonts w:ascii="Arial" w:hAnsi="Arial"/>
      <w:sz w:val="22"/>
      <w:szCs w:val="22"/>
    </w:rPr>
  </w:style>
  <w:style w:type="character" w:customStyle="1" w:styleId="Bullet3Char">
    <w:name w:val="Bullet 3 Char"/>
    <w:basedOn w:val="TableBulletChar1"/>
    <w:link w:val="Bullet3"/>
    <w:rsid w:val="001F2DB5"/>
    <w:rPr>
      <w:rFonts w:ascii="Arial" w:hAnsi="Arial"/>
      <w:sz w:val="22"/>
      <w:szCs w:val="22"/>
    </w:rPr>
  </w:style>
  <w:style w:type="paragraph" w:customStyle="1" w:styleId="ControlStatement">
    <w:name w:val="Control Statement"/>
    <w:basedOn w:val="Normal"/>
    <w:link w:val="ControlStatementChar"/>
    <w:rsid w:val="00F05743"/>
    <w:pPr>
      <w:pBdr>
        <w:bottom w:val="single" w:sz="4" w:space="1" w:color="auto"/>
      </w:pBdr>
      <w:spacing w:before="240" w:after="240"/>
      <w:jc w:val="center"/>
    </w:pPr>
    <w:rPr>
      <w:sz w:val="16"/>
    </w:rPr>
  </w:style>
  <w:style w:type="paragraph" w:customStyle="1" w:styleId="Direction1">
    <w:name w:val="Direction1"/>
    <w:basedOn w:val="Normal"/>
    <w:next w:val="Body1"/>
    <w:rsid w:val="00031631"/>
    <w:pPr>
      <w:ind w:left="518"/>
    </w:pPr>
    <w:rPr>
      <w:color w:val="C00000"/>
    </w:rPr>
  </w:style>
  <w:style w:type="paragraph" w:customStyle="1" w:styleId="Level2Heading">
    <w:name w:val="Level2 Heading"/>
    <w:basedOn w:val="ListParagraph"/>
    <w:rsid w:val="008D44F1"/>
    <w:rPr>
      <w:color w:val="000000" w:themeColor="text1"/>
      <w:sz w:val="24"/>
    </w:rPr>
  </w:style>
  <w:style w:type="paragraph" w:customStyle="1" w:styleId="Subsection1Heading">
    <w:name w:val="Subsection1 Heading"/>
    <w:basedOn w:val="Normal"/>
    <w:next w:val="ListParagraph"/>
    <w:link w:val="Subsection1HeadingChar"/>
    <w:qFormat/>
    <w:rsid w:val="0004560D"/>
    <w:pPr>
      <w:keepNext/>
      <w:numPr>
        <w:ilvl w:val="1"/>
        <w:numId w:val="26"/>
      </w:numPr>
      <w:autoSpaceDE w:val="0"/>
      <w:autoSpaceDN w:val="0"/>
      <w:adjustRightInd w:val="0"/>
    </w:pPr>
    <w:rPr>
      <w:rFonts w:cs="Arial"/>
      <w:color w:val="000000" w:themeColor="text1"/>
      <w:sz w:val="24"/>
      <w:szCs w:val="24"/>
      <w:lang w:val="it-IT"/>
    </w:rPr>
  </w:style>
  <w:style w:type="paragraph" w:customStyle="1" w:styleId="Body1">
    <w:name w:val="Body1"/>
    <w:basedOn w:val="Normal"/>
    <w:link w:val="Body1Char"/>
    <w:qFormat/>
    <w:rsid w:val="00F05743"/>
    <w:pPr>
      <w:ind w:left="518"/>
    </w:pPr>
  </w:style>
  <w:style w:type="character" w:customStyle="1" w:styleId="Subsection1HeadingChar">
    <w:name w:val="Subsection1 Heading Char"/>
    <w:basedOn w:val="DefaultParagraphFont"/>
    <w:link w:val="Subsection1Heading"/>
    <w:rsid w:val="0004560D"/>
    <w:rPr>
      <w:rFonts w:ascii="Arial" w:hAnsi="Arial" w:cs="Arial"/>
      <w:color w:val="000000" w:themeColor="text1"/>
      <w:sz w:val="24"/>
      <w:szCs w:val="24"/>
      <w:lang w:val="it-IT"/>
    </w:rPr>
  </w:style>
  <w:style w:type="character" w:customStyle="1" w:styleId="ControlStatementChar">
    <w:name w:val="Control Statement Char"/>
    <w:basedOn w:val="DefaultParagraphFont"/>
    <w:link w:val="ControlStatement"/>
    <w:rsid w:val="00F05743"/>
    <w:rPr>
      <w:rFonts w:ascii="Arial" w:hAnsi="Arial"/>
      <w:sz w:val="16"/>
    </w:rPr>
  </w:style>
  <w:style w:type="character" w:customStyle="1" w:styleId="Body1Char">
    <w:name w:val="Body1 Char"/>
    <w:basedOn w:val="DefaultParagraphFont"/>
    <w:link w:val="Body1"/>
    <w:rsid w:val="00F05743"/>
    <w:rPr>
      <w:rFonts w:ascii="Arial" w:hAnsi="Arial"/>
      <w:sz w:val="22"/>
    </w:rPr>
  </w:style>
  <w:style w:type="character" w:customStyle="1" w:styleId="SeparatorChar">
    <w:name w:val="Separator Char"/>
    <w:basedOn w:val="ControlStatementChar"/>
    <w:link w:val="Separator"/>
    <w:rsid w:val="00F05743"/>
    <w:rPr>
      <w:rFonts w:ascii="Arial" w:hAnsi="Arial"/>
      <w:sz w:val="16"/>
    </w:rPr>
  </w:style>
  <w:style w:type="character" w:customStyle="1" w:styleId="BlueTableHeading">
    <w:name w:val="Blue Table Heading"/>
    <w:basedOn w:val="DefaultParagraphFont"/>
    <w:rsid w:val="00276072"/>
    <w:rPr>
      <w:color w:val="FFFFFF" w:themeColor="background1"/>
    </w:rPr>
  </w:style>
  <w:style w:type="character" w:customStyle="1" w:styleId="Bullet2Char">
    <w:name w:val="Bullet 2 Char"/>
    <w:basedOn w:val="Bullet1Char"/>
    <w:link w:val="Bullet2"/>
    <w:rsid w:val="007D4141"/>
    <w:rPr>
      <w:rFonts w:ascii="Arial" w:hAnsi="Arial"/>
      <w:sz w:val="22"/>
    </w:rPr>
  </w:style>
  <w:style w:type="paragraph" w:customStyle="1" w:styleId="DocChangeHeader">
    <w:name w:val="Doc Change Header"/>
    <w:basedOn w:val="Normalintable"/>
    <w:rsid w:val="00DE4F2A"/>
    <w:pPr>
      <w:jc w:val="center"/>
    </w:pPr>
    <w:rPr>
      <w:b/>
      <w:bCs/>
      <w:szCs w:val="20"/>
    </w:rPr>
  </w:style>
  <w:style w:type="table" w:styleId="LightList-Accent5">
    <w:name w:val="Light List Accent 5"/>
    <w:basedOn w:val="TableNormal"/>
    <w:uiPriority w:val="61"/>
    <w:rsid w:val="006A54D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5">
    <w:name w:val="Light Grid Accent 5"/>
    <w:basedOn w:val="TableNormal"/>
    <w:uiPriority w:val="62"/>
    <w:rsid w:val="006A54D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ListBullet2">
    <w:name w:val="List Bullet 2"/>
    <w:basedOn w:val="Normal"/>
    <w:unhideWhenUsed/>
    <w:rsid w:val="003744D6"/>
    <w:pPr>
      <w:tabs>
        <w:tab w:val="num" w:pos="720"/>
      </w:tabs>
      <w:ind w:left="720" w:hanging="360"/>
      <w:contextualSpacing/>
    </w:pPr>
  </w:style>
  <w:style w:type="character" w:styleId="SubtleEmphasis">
    <w:name w:val="Subtle Emphasis"/>
    <w:basedOn w:val="DefaultParagraphFont"/>
    <w:uiPriority w:val="19"/>
    <w:qFormat/>
    <w:rsid w:val="0048162E"/>
    <w:rPr>
      <w:i/>
      <w:iCs/>
      <w:color w:val="808080" w:themeColor="text1" w:themeTint="7F"/>
    </w:rPr>
  </w:style>
  <w:style w:type="paragraph" w:styleId="Quote">
    <w:name w:val="Quote"/>
    <w:basedOn w:val="Normal"/>
    <w:next w:val="Normal"/>
    <w:link w:val="QuoteChar"/>
    <w:uiPriority w:val="29"/>
    <w:qFormat/>
    <w:rsid w:val="0048162E"/>
    <w:rPr>
      <w:i/>
      <w:iCs/>
      <w:color w:val="000000" w:themeColor="text1"/>
    </w:rPr>
  </w:style>
  <w:style w:type="character" w:customStyle="1" w:styleId="QuoteChar">
    <w:name w:val="Quote Char"/>
    <w:basedOn w:val="DefaultParagraphFont"/>
    <w:link w:val="Quote"/>
    <w:uiPriority w:val="29"/>
    <w:rsid w:val="0048162E"/>
    <w:rPr>
      <w:rFonts w:ascii="Arial" w:hAnsi="Arial"/>
      <w:i/>
      <w:iCs/>
      <w:color w:val="000000" w:themeColor="text1"/>
      <w:sz w:val="22"/>
    </w:rPr>
  </w:style>
  <w:style w:type="paragraph" w:customStyle="1" w:styleId="ListBullet9">
    <w:name w:val="List Bullet 9"/>
    <w:basedOn w:val="Normal"/>
    <w:rsid w:val="00C52CB2"/>
    <w:pPr>
      <w:spacing w:before="80" w:after="80" w:line="220" w:lineRule="exact"/>
      <w:ind w:left="1305" w:hanging="284"/>
    </w:pPr>
    <w:rPr>
      <w:rFonts w:cs="Arial"/>
      <w:sz w:val="20"/>
    </w:rPr>
  </w:style>
  <w:style w:type="paragraph" w:customStyle="1" w:styleId="Body2">
    <w:name w:val="Body2"/>
    <w:basedOn w:val="Body1"/>
    <w:rsid w:val="00013100"/>
    <w:pPr>
      <w:ind w:left="720"/>
    </w:pPr>
  </w:style>
  <w:style w:type="paragraph" w:customStyle="1" w:styleId="Body1indent">
    <w:name w:val="Body1 indent"/>
    <w:basedOn w:val="Body1"/>
    <w:rsid w:val="00013100"/>
    <w:pPr>
      <w:ind w:left="1260"/>
    </w:pPr>
  </w:style>
  <w:style w:type="character" w:styleId="PlaceholderText">
    <w:name w:val="Placeholder Text"/>
    <w:basedOn w:val="DefaultParagraphFont"/>
    <w:uiPriority w:val="99"/>
    <w:semiHidden/>
    <w:rsid w:val="0004560D"/>
    <w:rPr>
      <w:color w:val="808080"/>
    </w:rPr>
  </w:style>
  <w:style w:type="table" w:customStyle="1" w:styleId="TableGrid0">
    <w:name w:val="TableGrid"/>
    <w:rsid w:val="001A6454"/>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493"/>
    <w:pPr>
      <w:spacing w:after="120"/>
    </w:pPr>
    <w:rPr>
      <w:rFonts w:ascii="Arial" w:hAnsi="Arial"/>
      <w:sz w:val="22"/>
    </w:rPr>
  </w:style>
  <w:style w:type="paragraph" w:styleId="Heading1">
    <w:name w:val="heading 1"/>
    <w:aliases w:val="SOP Name"/>
    <w:basedOn w:val="Normal"/>
    <w:next w:val="Normal"/>
    <w:qFormat/>
    <w:rsid w:val="009F4D75"/>
    <w:pPr>
      <w:spacing w:before="60" w:after="60"/>
      <w:outlineLvl w:val="0"/>
    </w:pPr>
    <w:rPr>
      <w:b/>
      <w:sz w:val="24"/>
      <w:szCs w:val="24"/>
    </w:rPr>
  </w:style>
  <w:style w:type="paragraph" w:styleId="Heading2">
    <w:name w:val="heading 2"/>
    <w:aliases w:val="Header Titles"/>
    <w:basedOn w:val="Heading1"/>
    <w:next w:val="Normal"/>
    <w:qFormat/>
    <w:rsid w:val="009F4D75"/>
    <w:pPr>
      <w:outlineLvl w:val="1"/>
    </w:pPr>
    <w:rPr>
      <w:sz w:val="22"/>
      <w:szCs w:val="22"/>
    </w:rPr>
  </w:style>
  <w:style w:type="paragraph" w:styleId="Heading3">
    <w:name w:val="heading 3"/>
    <w:basedOn w:val="Normal"/>
    <w:next w:val="Normal"/>
    <w:qFormat/>
    <w:rsid w:val="00560495"/>
    <w:pPr>
      <w:outlineLvl w:val="2"/>
    </w:pPr>
    <w:rPr>
      <w:rFonts w:cs="Arial"/>
      <w:b/>
    </w:rPr>
  </w:style>
  <w:style w:type="paragraph" w:styleId="Heading4">
    <w:name w:val="heading 4"/>
    <w:basedOn w:val="Normal"/>
    <w:next w:val="Normal"/>
    <w:qFormat/>
    <w:rsid w:val="00205AB6"/>
    <w:pPr>
      <w:keepNext/>
      <w:ind w:left="518"/>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05AB6"/>
    <w:pPr>
      <w:tabs>
        <w:tab w:val="center" w:pos="4320"/>
        <w:tab w:val="right" w:pos="8640"/>
      </w:tabs>
    </w:pPr>
  </w:style>
  <w:style w:type="paragraph" w:styleId="Footer">
    <w:name w:val="footer"/>
    <w:basedOn w:val="Normal"/>
    <w:rsid w:val="00D85EC0"/>
    <w:pPr>
      <w:pBdr>
        <w:top w:val="single" w:sz="4" w:space="6" w:color="auto"/>
      </w:pBdr>
      <w:tabs>
        <w:tab w:val="right" w:pos="9900"/>
      </w:tabs>
      <w:jc w:val="both"/>
    </w:pPr>
    <w:rPr>
      <w:sz w:val="18"/>
      <w:szCs w:val="18"/>
    </w:rPr>
  </w:style>
  <w:style w:type="paragraph" w:customStyle="1" w:styleId="TableHeader">
    <w:name w:val="Table Header"/>
    <w:basedOn w:val="Normal"/>
    <w:rsid w:val="00205AB6"/>
    <w:pPr>
      <w:spacing w:before="60"/>
      <w:jc w:val="center"/>
    </w:pPr>
    <w:rPr>
      <w:b/>
      <w:spacing w:val="-5"/>
      <w:sz w:val="20"/>
    </w:rPr>
  </w:style>
  <w:style w:type="character" w:styleId="PageNumber">
    <w:name w:val="page number"/>
    <w:basedOn w:val="DefaultParagraphFont"/>
    <w:rsid w:val="00205AB6"/>
  </w:style>
  <w:style w:type="paragraph" w:styleId="ListBullet">
    <w:name w:val="List Bullet"/>
    <w:basedOn w:val="Normal"/>
    <w:autoRedefine/>
    <w:uiPriority w:val="99"/>
    <w:rsid w:val="00205AB6"/>
    <w:pPr>
      <w:numPr>
        <w:numId w:val="2"/>
      </w:numPr>
    </w:pPr>
  </w:style>
  <w:style w:type="paragraph" w:customStyle="1" w:styleId="TableText">
    <w:name w:val="Table Text"/>
    <w:basedOn w:val="TableHeader"/>
    <w:unhideWhenUsed/>
    <w:rsid w:val="00CA0A99"/>
    <w:pPr>
      <w:jc w:val="left"/>
    </w:pPr>
    <w:rPr>
      <w:b w:val="0"/>
    </w:rPr>
  </w:style>
  <w:style w:type="character" w:styleId="Hyperlink">
    <w:name w:val="Hyperlink"/>
    <w:basedOn w:val="DefaultParagraphFont"/>
    <w:rsid w:val="001840F2"/>
    <w:rPr>
      <w:color w:val="0000FF"/>
      <w:u w:val="single"/>
    </w:rPr>
  </w:style>
  <w:style w:type="table" w:styleId="TableGrid">
    <w:name w:val="Table Grid"/>
    <w:basedOn w:val="TableNormal"/>
    <w:rsid w:val="00A63FEE"/>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B352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BB3524"/>
    <w:rPr>
      <w:rFonts w:ascii="Lucida Grande" w:hAnsi="Lucida Grande" w:cs="Lucida Grande"/>
      <w:sz w:val="18"/>
      <w:szCs w:val="18"/>
    </w:rPr>
  </w:style>
  <w:style w:type="paragraph" w:styleId="ListParagraph">
    <w:name w:val="List Paragraph"/>
    <w:aliases w:val="Steps"/>
    <w:basedOn w:val="Normal"/>
    <w:link w:val="ListParagraphChar"/>
    <w:uiPriority w:val="34"/>
    <w:qFormat/>
    <w:rsid w:val="002047E4"/>
    <w:pPr>
      <w:contextualSpacing/>
    </w:pPr>
  </w:style>
  <w:style w:type="paragraph" w:customStyle="1" w:styleId="Normalintable">
    <w:name w:val="Normal in table"/>
    <w:basedOn w:val="Normal"/>
    <w:autoRedefine/>
    <w:qFormat/>
    <w:rsid w:val="0079143B"/>
    <w:pPr>
      <w:spacing w:before="60" w:after="60"/>
      <w:ind w:right="86"/>
    </w:pPr>
    <w:rPr>
      <w:sz w:val="20"/>
      <w:szCs w:val="22"/>
      <w:lang w:val="en-CA" w:bidi="en-US"/>
    </w:rPr>
  </w:style>
  <w:style w:type="paragraph" w:styleId="ListBullet4">
    <w:name w:val="List Bullet 4"/>
    <w:basedOn w:val="Normal"/>
    <w:rsid w:val="008855FD"/>
    <w:pPr>
      <w:numPr>
        <w:numId w:val="5"/>
      </w:numPr>
      <w:contextualSpacing/>
    </w:pPr>
  </w:style>
  <w:style w:type="paragraph" w:customStyle="1" w:styleId="Default">
    <w:name w:val="Default"/>
    <w:rsid w:val="006D6370"/>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472CF0"/>
    <w:rPr>
      <w:sz w:val="16"/>
      <w:szCs w:val="16"/>
    </w:rPr>
  </w:style>
  <w:style w:type="paragraph" w:styleId="CommentText">
    <w:name w:val="annotation text"/>
    <w:basedOn w:val="Normal"/>
    <w:link w:val="CommentTextChar"/>
    <w:rsid w:val="00472CF0"/>
    <w:rPr>
      <w:sz w:val="20"/>
    </w:rPr>
  </w:style>
  <w:style w:type="character" w:customStyle="1" w:styleId="CommentTextChar">
    <w:name w:val="Comment Text Char"/>
    <w:basedOn w:val="DefaultParagraphFont"/>
    <w:link w:val="CommentText"/>
    <w:rsid w:val="00472CF0"/>
    <w:rPr>
      <w:rFonts w:ascii="Arial" w:hAnsi="Arial"/>
    </w:rPr>
  </w:style>
  <w:style w:type="paragraph" w:styleId="CommentSubject">
    <w:name w:val="annotation subject"/>
    <w:basedOn w:val="CommentText"/>
    <w:next w:val="CommentText"/>
    <w:link w:val="CommentSubjectChar"/>
    <w:rsid w:val="00472CF0"/>
    <w:rPr>
      <w:b/>
      <w:bCs/>
    </w:rPr>
  </w:style>
  <w:style w:type="character" w:customStyle="1" w:styleId="CommentSubjectChar">
    <w:name w:val="Comment Subject Char"/>
    <w:basedOn w:val="CommentTextChar"/>
    <w:link w:val="CommentSubject"/>
    <w:rsid w:val="00472CF0"/>
    <w:rPr>
      <w:rFonts w:ascii="Arial" w:hAnsi="Arial"/>
      <w:b/>
      <w:bCs/>
    </w:rPr>
  </w:style>
  <w:style w:type="paragraph" w:styleId="Revision">
    <w:name w:val="Revision"/>
    <w:hidden/>
    <w:uiPriority w:val="99"/>
    <w:semiHidden/>
    <w:rsid w:val="001A0C4F"/>
    <w:rPr>
      <w:rFonts w:ascii="Arial" w:hAnsi="Arial"/>
      <w:sz w:val="22"/>
    </w:rPr>
  </w:style>
  <w:style w:type="paragraph" w:customStyle="1" w:styleId="Separator">
    <w:name w:val="Separator"/>
    <w:basedOn w:val="ControlStatement"/>
    <w:link w:val="SeparatorChar"/>
    <w:qFormat/>
    <w:rsid w:val="00F05743"/>
    <w:pPr>
      <w:pBdr>
        <w:bottom w:val="single" w:sz="12" w:space="1" w:color="auto"/>
      </w:pBdr>
    </w:pPr>
    <w:rPr>
      <w:b/>
      <w:i/>
      <w:sz w:val="20"/>
    </w:rPr>
  </w:style>
  <w:style w:type="paragraph" w:customStyle="1" w:styleId="Bullet2">
    <w:name w:val="Bullet 2"/>
    <w:basedOn w:val="Bullet1"/>
    <w:link w:val="Bullet2Char"/>
    <w:qFormat/>
    <w:rsid w:val="007D4141"/>
    <w:pPr>
      <w:numPr>
        <w:ilvl w:val="1"/>
      </w:numPr>
    </w:pPr>
  </w:style>
  <w:style w:type="paragraph" w:customStyle="1" w:styleId="DocType">
    <w:name w:val="Doc Type"/>
    <w:basedOn w:val="Normal"/>
    <w:link w:val="DocTypeChar"/>
    <w:qFormat/>
    <w:rsid w:val="008B2168"/>
    <w:rPr>
      <w:b/>
      <w:color w:val="D20000"/>
      <w:sz w:val="36"/>
      <w:szCs w:val="24"/>
    </w:rPr>
  </w:style>
  <w:style w:type="paragraph" w:customStyle="1" w:styleId="Bullet1">
    <w:name w:val="Bullet 1"/>
    <w:basedOn w:val="Normal"/>
    <w:link w:val="Bullet1Char"/>
    <w:qFormat/>
    <w:rsid w:val="003141F5"/>
    <w:pPr>
      <w:numPr>
        <w:numId w:val="6"/>
      </w:numPr>
      <w:tabs>
        <w:tab w:val="clear" w:pos="900"/>
        <w:tab w:val="num" w:pos="-2430"/>
      </w:tabs>
    </w:pPr>
  </w:style>
  <w:style w:type="character" w:customStyle="1" w:styleId="DocTypeChar">
    <w:name w:val="Doc Type Char"/>
    <w:basedOn w:val="DefaultParagraphFont"/>
    <w:link w:val="DocType"/>
    <w:rsid w:val="008B2168"/>
    <w:rPr>
      <w:rFonts w:ascii="Arial" w:hAnsi="Arial"/>
      <w:b/>
      <w:color w:val="D20000"/>
      <w:sz w:val="36"/>
      <w:szCs w:val="24"/>
    </w:rPr>
  </w:style>
  <w:style w:type="paragraph" w:customStyle="1" w:styleId="Level1Heading">
    <w:name w:val="Level1 Heading"/>
    <w:basedOn w:val="Normal"/>
    <w:link w:val="Level1HeadingChar"/>
    <w:qFormat/>
    <w:rsid w:val="001821DB"/>
    <w:pPr>
      <w:spacing w:before="360"/>
    </w:pPr>
    <w:rPr>
      <w:rFonts w:cs="Arial"/>
      <w:b/>
      <w:sz w:val="24"/>
      <w:szCs w:val="24"/>
      <w:u w:val="single"/>
      <w:lang w:val="it-IT"/>
    </w:rPr>
  </w:style>
  <w:style w:type="character" w:customStyle="1" w:styleId="Bullet1Char">
    <w:name w:val="Bullet 1 Char"/>
    <w:basedOn w:val="DefaultParagraphFont"/>
    <w:link w:val="Bullet1"/>
    <w:rsid w:val="003141F5"/>
    <w:rPr>
      <w:rFonts w:ascii="Arial" w:hAnsi="Arial"/>
      <w:sz w:val="22"/>
    </w:rPr>
  </w:style>
  <w:style w:type="paragraph" w:customStyle="1" w:styleId="TableBullet">
    <w:name w:val="Table Bullet"/>
    <w:basedOn w:val="ListParagraph"/>
    <w:link w:val="TableBulletChar1"/>
    <w:qFormat/>
    <w:rsid w:val="00CA0A99"/>
    <w:pPr>
      <w:numPr>
        <w:numId w:val="3"/>
      </w:numPr>
      <w:autoSpaceDE w:val="0"/>
      <w:autoSpaceDN w:val="0"/>
      <w:adjustRightInd w:val="0"/>
      <w:ind w:left="252" w:hanging="252"/>
    </w:pPr>
    <w:rPr>
      <w:sz w:val="20"/>
      <w:szCs w:val="22"/>
    </w:rPr>
  </w:style>
  <w:style w:type="character" w:customStyle="1" w:styleId="Level1HeadingChar">
    <w:name w:val="Level1 Heading Char"/>
    <w:basedOn w:val="DefaultParagraphFont"/>
    <w:link w:val="Level1Heading"/>
    <w:rsid w:val="001821DB"/>
    <w:rPr>
      <w:rFonts w:ascii="Arial" w:hAnsi="Arial" w:cs="Arial"/>
      <w:b/>
      <w:sz w:val="24"/>
      <w:szCs w:val="24"/>
      <w:u w:val="single"/>
      <w:lang w:val="it-IT"/>
    </w:rPr>
  </w:style>
  <w:style w:type="paragraph" w:customStyle="1" w:styleId="Style2">
    <w:name w:val="Style2"/>
    <w:basedOn w:val="ListParagraph"/>
    <w:link w:val="Style2Char"/>
    <w:qFormat/>
    <w:rsid w:val="001F2DB5"/>
    <w:pPr>
      <w:numPr>
        <w:numId w:val="7"/>
      </w:numPr>
      <w:spacing w:after="160" w:line="259" w:lineRule="auto"/>
    </w:pPr>
  </w:style>
  <w:style w:type="character" w:customStyle="1" w:styleId="ListParagraphChar">
    <w:name w:val="List Paragraph Char"/>
    <w:aliases w:val="Steps Char"/>
    <w:basedOn w:val="DefaultParagraphFont"/>
    <w:link w:val="ListParagraph"/>
    <w:uiPriority w:val="34"/>
    <w:rsid w:val="002047E4"/>
    <w:rPr>
      <w:rFonts w:ascii="Arial" w:hAnsi="Arial"/>
      <w:sz w:val="22"/>
    </w:rPr>
  </w:style>
  <w:style w:type="character" w:customStyle="1" w:styleId="TableBulletChar">
    <w:name w:val="Table Bullet Char"/>
    <w:basedOn w:val="ListParagraphChar"/>
    <w:rsid w:val="003D4A53"/>
    <w:rPr>
      <w:rFonts w:ascii="Arial" w:hAnsi="Arial"/>
      <w:sz w:val="22"/>
    </w:rPr>
  </w:style>
  <w:style w:type="paragraph" w:customStyle="1" w:styleId="Bullet3">
    <w:name w:val="Bullet 3"/>
    <w:basedOn w:val="TableBullet"/>
    <w:link w:val="Bullet3Char"/>
    <w:qFormat/>
    <w:rsid w:val="001F2DB5"/>
    <w:pPr>
      <w:numPr>
        <w:ilvl w:val="2"/>
      </w:numPr>
    </w:pPr>
  </w:style>
  <w:style w:type="character" w:customStyle="1" w:styleId="Style2Char">
    <w:name w:val="Style2 Char"/>
    <w:basedOn w:val="ListParagraphChar"/>
    <w:link w:val="Style2"/>
    <w:rsid w:val="001F2DB5"/>
    <w:rPr>
      <w:rFonts w:ascii="Arial" w:hAnsi="Arial"/>
      <w:sz w:val="22"/>
    </w:rPr>
  </w:style>
  <w:style w:type="character" w:customStyle="1" w:styleId="TableBulletChar1">
    <w:name w:val="Table Bullet Char1"/>
    <w:basedOn w:val="ListParagraphChar"/>
    <w:link w:val="TableBullet"/>
    <w:rsid w:val="00CA0A99"/>
    <w:rPr>
      <w:rFonts w:ascii="Arial" w:hAnsi="Arial"/>
      <w:sz w:val="22"/>
      <w:szCs w:val="22"/>
    </w:rPr>
  </w:style>
  <w:style w:type="character" w:customStyle="1" w:styleId="Bullet3Char">
    <w:name w:val="Bullet 3 Char"/>
    <w:basedOn w:val="TableBulletChar1"/>
    <w:link w:val="Bullet3"/>
    <w:rsid w:val="001F2DB5"/>
    <w:rPr>
      <w:rFonts w:ascii="Arial" w:hAnsi="Arial"/>
      <w:sz w:val="22"/>
      <w:szCs w:val="22"/>
    </w:rPr>
  </w:style>
  <w:style w:type="paragraph" w:customStyle="1" w:styleId="ControlStatement">
    <w:name w:val="Control Statement"/>
    <w:basedOn w:val="Normal"/>
    <w:link w:val="ControlStatementChar"/>
    <w:rsid w:val="00F05743"/>
    <w:pPr>
      <w:pBdr>
        <w:bottom w:val="single" w:sz="4" w:space="1" w:color="auto"/>
      </w:pBdr>
      <w:spacing w:before="240" w:after="240"/>
      <w:jc w:val="center"/>
    </w:pPr>
    <w:rPr>
      <w:sz w:val="16"/>
    </w:rPr>
  </w:style>
  <w:style w:type="paragraph" w:customStyle="1" w:styleId="Direction1">
    <w:name w:val="Direction1"/>
    <w:basedOn w:val="Normal"/>
    <w:next w:val="Body1"/>
    <w:rsid w:val="00031631"/>
    <w:pPr>
      <w:ind w:left="518"/>
    </w:pPr>
    <w:rPr>
      <w:color w:val="C00000"/>
    </w:rPr>
  </w:style>
  <w:style w:type="paragraph" w:customStyle="1" w:styleId="Level2Heading">
    <w:name w:val="Level2 Heading"/>
    <w:basedOn w:val="ListParagraph"/>
    <w:rsid w:val="008D44F1"/>
    <w:rPr>
      <w:color w:val="000000" w:themeColor="text1"/>
      <w:sz w:val="24"/>
    </w:rPr>
  </w:style>
  <w:style w:type="paragraph" w:customStyle="1" w:styleId="Subsection1Heading">
    <w:name w:val="Subsection1 Heading"/>
    <w:basedOn w:val="Normal"/>
    <w:next w:val="ListParagraph"/>
    <w:link w:val="Subsection1HeadingChar"/>
    <w:qFormat/>
    <w:rsid w:val="0004560D"/>
    <w:pPr>
      <w:keepNext/>
      <w:numPr>
        <w:ilvl w:val="1"/>
        <w:numId w:val="26"/>
      </w:numPr>
      <w:autoSpaceDE w:val="0"/>
      <w:autoSpaceDN w:val="0"/>
      <w:adjustRightInd w:val="0"/>
    </w:pPr>
    <w:rPr>
      <w:rFonts w:cs="Arial"/>
      <w:color w:val="000000" w:themeColor="text1"/>
      <w:sz w:val="24"/>
      <w:szCs w:val="24"/>
      <w:lang w:val="it-IT"/>
    </w:rPr>
  </w:style>
  <w:style w:type="paragraph" w:customStyle="1" w:styleId="Body1">
    <w:name w:val="Body1"/>
    <w:basedOn w:val="Normal"/>
    <w:link w:val="Body1Char"/>
    <w:qFormat/>
    <w:rsid w:val="00F05743"/>
    <w:pPr>
      <w:ind w:left="518"/>
    </w:pPr>
  </w:style>
  <w:style w:type="character" w:customStyle="1" w:styleId="Subsection1HeadingChar">
    <w:name w:val="Subsection1 Heading Char"/>
    <w:basedOn w:val="DefaultParagraphFont"/>
    <w:link w:val="Subsection1Heading"/>
    <w:rsid w:val="0004560D"/>
    <w:rPr>
      <w:rFonts w:ascii="Arial" w:hAnsi="Arial" w:cs="Arial"/>
      <w:color w:val="000000" w:themeColor="text1"/>
      <w:sz w:val="24"/>
      <w:szCs w:val="24"/>
      <w:lang w:val="it-IT"/>
    </w:rPr>
  </w:style>
  <w:style w:type="character" w:customStyle="1" w:styleId="ControlStatementChar">
    <w:name w:val="Control Statement Char"/>
    <w:basedOn w:val="DefaultParagraphFont"/>
    <w:link w:val="ControlStatement"/>
    <w:rsid w:val="00F05743"/>
    <w:rPr>
      <w:rFonts w:ascii="Arial" w:hAnsi="Arial"/>
      <w:sz w:val="16"/>
    </w:rPr>
  </w:style>
  <w:style w:type="character" w:customStyle="1" w:styleId="Body1Char">
    <w:name w:val="Body1 Char"/>
    <w:basedOn w:val="DefaultParagraphFont"/>
    <w:link w:val="Body1"/>
    <w:rsid w:val="00F05743"/>
    <w:rPr>
      <w:rFonts w:ascii="Arial" w:hAnsi="Arial"/>
      <w:sz w:val="22"/>
    </w:rPr>
  </w:style>
  <w:style w:type="character" w:customStyle="1" w:styleId="SeparatorChar">
    <w:name w:val="Separator Char"/>
    <w:basedOn w:val="ControlStatementChar"/>
    <w:link w:val="Separator"/>
    <w:rsid w:val="00F05743"/>
    <w:rPr>
      <w:rFonts w:ascii="Arial" w:hAnsi="Arial"/>
      <w:sz w:val="16"/>
    </w:rPr>
  </w:style>
  <w:style w:type="character" w:customStyle="1" w:styleId="BlueTableHeading">
    <w:name w:val="Blue Table Heading"/>
    <w:basedOn w:val="DefaultParagraphFont"/>
    <w:rsid w:val="00276072"/>
    <w:rPr>
      <w:color w:val="FFFFFF" w:themeColor="background1"/>
    </w:rPr>
  </w:style>
  <w:style w:type="character" w:customStyle="1" w:styleId="Bullet2Char">
    <w:name w:val="Bullet 2 Char"/>
    <w:basedOn w:val="Bullet1Char"/>
    <w:link w:val="Bullet2"/>
    <w:rsid w:val="007D4141"/>
    <w:rPr>
      <w:rFonts w:ascii="Arial" w:hAnsi="Arial"/>
      <w:sz w:val="22"/>
    </w:rPr>
  </w:style>
  <w:style w:type="paragraph" w:customStyle="1" w:styleId="DocChangeHeader">
    <w:name w:val="Doc Change Header"/>
    <w:basedOn w:val="Normalintable"/>
    <w:rsid w:val="00DE4F2A"/>
    <w:pPr>
      <w:jc w:val="center"/>
    </w:pPr>
    <w:rPr>
      <w:b/>
      <w:bCs/>
      <w:szCs w:val="20"/>
    </w:rPr>
  </w:style>
  <w:style w:type="table" w:styleId="LightList-Accent5">
    <w:name w:val="Light List Accent 5"/>
    <w:basedOn w:val="TableNormal"/>
    <w:uiPriority w:val="61"/>
    <w:rsid w:val="006A54D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5">
    <w:name w:val="Light Grid Accent 5"/>
    <w:basedOn w:val="TableNormal"/>
    <w:uiPriority w:val="62"/>
    <w:rsid w:val="006A54D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ListBullet2">
    <w:name w:val="List Bullet 2"/>
    <w:basedOn w:val="Normal"/>
    <w:unhideWhenUsed/>
    <w:rsid w:val="003744D6"/>
    <w:pPr>
      <w:tabs>
        <w:tab w:val="num" w:pos="720"/>
      </w:tabs>
      <w:ind w:left="720" w:hanging="360"/>
      <w:contextualSpacing/>
    </w:pPr>
  </w:style>
  <w:style w:type="character" w:styleId="SubtleEmphasis">
    <w:name w:val="Subtle Emphasis"/>
    <w:basedOn w:val="DefaultParagraphFont"/>
    <w:uiPriority w:val="19"/>
    <w:qFormat/>
    <w:rsid w:val="0048162E"/>
    <w:rPr>
      <w:i/>
      <w:iCs/>
      <w:color w:val="808080" w:themeColor="text1" w:themeTint="7F"/>
    </w:rPr>
  </w:style>
  <w:style w:type="paragraph" w:styleId="Quote">
    <w:name w:val="Quote"/>
    <w:basedOn w:val="Normal"/>
    <w:next w:val="Normal"/>
    <w:link w:val="QuoteChar"/>
    <w:uiPriority w:val="29"/>
    <w:qFormat/>
    <w:rsid w:val="0048162E"/>
    <w:rPr>
      <w:i/>
      <w:iCs/>
      <w:color w:val="000000" w:themeColor="text1"/>
    </w:rPr>
  </w:style>
  <w:style w:type="character" w:customStyle="1" w:styleId="QuoteChar">
    <w:name w:val="Quote Char"/>
    <w:basedOn w:val="DefaultParagraphFont"/>
    <w:link w:val="Quote"/>
    <w:uiPriority w:val="29"/>
    <w:rsid w:val="0048162E"/>
    <w:rPr>
      <w:rFonts w:ascii="Arial" w:hAnsi="Arial"/>
      <w:i/>
      <w:iCs/>
      <w:color w:val="000000" w:themeColor="text1"/>
      <w:sz w:val="22"/>
    </w:rPr>
  </w:style>
  <w:style w:type="paragraph" w:customStyle="1" w:styleId="ListBullet9">
    <w:name w:val="List Bullet 9"/>
    <w:basedOn w:val="Normal"/>
    <w:rsid w:val="00C52CB2"/>
    <w:pPr>
      <w:spacing w:before="80" w:after="80" w:line="220" w:lineRule="exact"/>
      <w:ind w:left="1305" w:hanging="284"/>
    </w:pPr>
    <w:rPr>
      <w:rFonts w:cs="Arial"/>
      <w:sz w:val="20"/>
    </w:rPr>
  </w:style>
  <w:style w:type="paragraph" w:customStyle="1" w:styleId="Body2">
    <w:name w:val="Body2"/>
    <w:basedOn w:val="Body1"/>
    <w:rsid w:val="00013100"/>
    <w:pPr>
      <w:ind w:left="720"/>
    </w:pPr>
  </w:style>
  <w:style w:type="paragraph" w:customStyle="1" w:styleId="Body1indent">
    <w:name w:val="Body1 indent"/>
    <w:basedOn w:val="Body1"/>
    <w:rsid w:val="00013100"/>
    <w:pPr>
      <w:ind w:left="1260"/>
    </w:pPr>
  </w:style>
  <w:style w:type="character" w:styleId="PlaceholderText">
    <w:name w:val="Placeholder Text"/>
    <w:basedOn w:val="DefaultParagraphFont"/>
    <w:uiPriority w:val="99"/>
    <w:semiHidden/>
    <w:rsid w:val="0004560D"/>
    <w:rPr>
      <w:color w:val="808080"/>
    </w:rPr>
  </w:style>
  <w:style w:type="table" w:customStyle="1" w:styleId="TableGrid0">
    <w:name w:val="TableGrid"/>
    <w:rsid w:val="001A6454"/>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2058">
      <w:bodyDiv w:val="1"/>
      <w:marLeft w:val="0"/>
      <w:marRight w:val="0"/>
      <w:marTop w:val="0"/>
      <w:marBottom w:val="0"/>
      <w:divBdr>
        <w:top w:val="none" w:sz="0" w:space="0" w:color="auto"/>
        <w:left w:val="none" w:sz="0" w:space="0" w:color="auto"/>
        <w:bottom w:val="none" w:sz="0" w:space="0" w:color="auto"/>
        <w:right w:val="none" w:sz="0" w:space="0" w:color="auto"/>
      </w:divBdr>
    </w:div>
    <w:div w:id="94329108">
      <w:bodyDiv w:val="1"/>
      <w:marLeft w:val="0"/>
      <w:marRight w:val="0"/>
      <w:marTop w:val="0"/>
      <w:marBottom w:val="0"/>
      <w:divBdr>
        <w:top w:val="none" w:sz="0" w:space="0" w:color="auto"/>
        <w:left w:val="none" w:sz="0" w:space="0" w:color="auto"/>
        <w:bottom w:val="none" w:sz="0" w:space="0" w:color="auto"/>
        <w:right w:val="none" w:sz="0" w:space="0" w:color="auto"/>
      </w:divBdr>
      <w:divsChild>
        <w:div w:id="1484735319">
          <w:marLeft w:val="547"/>
          <w:marRight w:val="0"/>
          <w:marTop w:val="0"/>
          <w:marBottom w:val="0"/>
          <w:divBdr>
            <w:top w:val="none" w:sz="0" w:space="0" w:color="auto"/>
            <w:left w:val="none" w:sz="0" w:space="0" w:color="auto"/>
            <w:bottom w:val="none" w:sz="0" w:space="0" w:color="auto"/>
            <w:right w:val="none" w:sz="0" w:space="0" w:color="auto"/>
          </w:divBdr>
        </w:div>
      </w:divsChild>
    </w:div>
    <w:div w:id="118183581">
      <w:bodyDiv w:val="1"/>
      <w:marLeft w:val="0"/>
      <w:marRight w:val="0"/>
      <w:marTop w:val="0"/>
      <w:marBottom w:val="0"/>
      <w:divBdr>
        <w:top w:val="none" w:sz="0" w:space="0" w:color="auto"/>
        <w:left w:val="none" w:sz="0" w:space="0" w:color="auto"/>
        <w:bottom w:val="none" w:sz="0" w:space="0" w:color="auto"/>
        <w:right w:val="none" w:sz="0" w:space="0" w:color="auto"/>
      </w:divBdr>
      <w:divsChild>
        <w:div w:id="992222664">
          <w:marLeft w:val="547"/>
          <w:marRight w:val="0"/>
          <w:marTop w:val="0"/>
          <w:marBottom w:val="0"/>
          <w:divBdr>
            <w:top w:val="none" w:sz="0" w:space="0" w:color="auto"/>
            <w:left w:val="none" w:sz="0" w:space="0" w:color="auto"/>
            <w:bottom w:val="none" w:sz="0" w:space="0" w:color="auto"/>
            <w:right w:val="none" w:sz="0" w:space="0" w:color="auto"/>
          </w:divBdr>
        </w:div>
      </w:divsChild>
    </w:div>
    <w:div w:id="375551198">
      <w:bodyDiv w:val="1"/>
      <w:marLeft w:val="0"/>
      <w:marRight w:val="0"/>
      <w:marTop w:val="0"/>
      <w:marBottom w:val="0"/>
      <w:divBdr>
        <w:top w:val="none" w:sz="0" w:space="0" w:color="auto"/>
        <w:left w:val="none" w:sz="0" w:space="0" w:color="auto"/>
        <w:bottom w:val="none" w:sz="0" w:space="0" w:color="auto"/>
        <w:right w:val="none" w:sz="0" w:space="0" w:color="auto"/>
      </w:divBdr>
      <w:divsChild>
        <w:div w:id="1120763283">
          <w:marLeft w:val="547"/>
          <w:marRight w:val="0"/>
          <w:marTop w:val="0"/>
          <w:marBottom w:val="0"/>
          <w:divBdr>
            <w:top w:val="none" w:sz="0" w:space="0" w:color="auto"/>
            <w:left w:val="none" w:sz="0" w:space="0" w:color="auto"/>
            <w:bottom w:val="none" w:sz="0" w:space="0" w:color="auto"/>
            <w:right w:val="none" w:sz="0" w:space="0" w:color="auto"/>
          </w:divBdr>
        </w:div>
      </w:divsChild>
    </w:div>
    <w:div w:id="435293103">
      <w:bodyDiv w:val="1"/>
      <w:marLeft w:val="0"/>
      <w:marRight w:val="0"/>
      <w:marTop w:val="0"/>
      <w:marBottom w:val="0"/>
      <w:divBdr>
        <w:top w:val="none" w:sz="0" w:space="0" w:color="auto"/>
        <w:left w:val="none" w:sz="0" w:space="0" w:color="auto"/>
        <w:bottom w:val="none" w:sz="0" w:space="0" w:color="auto"/>
        <w:right w:val="none" w:sz="0" w:space="0" w:color="auto"/>
      </w:divBdr>
    </w:div>
    <w:div w:id="534081679">
      <w:bodyDiv w:val="1"/>
      <w:marLeft w:val="0"/>
      <w:marRight w:val="0"/>
      <w:marTop w:val="0"/>
      <w:marBottom w:val="0"/>
      <w:divBdr>
        <w:top w:val="none" w:sz="0" w:space="0" w:color="auto"/>
        <w:left w:val="none" w:sz="0" w:space="0" w:color="auto"/>
        <w:bottom w:val="none" w:sz="0" w:space="0" w:color="auto"/>
        <w:right w:val="none" w:sz="0" w:space="0" w:color="auto"/>
      </w:divBdr>
      <w:divsChild>
        <w:div w:id="1462334780">
          <w:marLeft w:val="547"/>
          <w:marRight w:val="0"/>
          <w:marTop w:val="0"/>
          <w:marBottom w:val="0"/>
          <w:divBdr>
            <w:top w:val="none" w:sz="0" w:space="0" w:color="auto"/>
            <w:left w:val="none" w:sz="0" w:space="0" w:color="auto"/>
            <w:bottom w:val="none" w:sz="0" w:space="0" w:color="auto"/>
            <w:right w:val="none" w:sz="0" w:space="0" w:color="auto"/>
          </w:divBdr>
        </w:div>
      </w:divsChild>
    </w:div>
    <w:div w:id="1222985878">
      <w:bodyDiv w:val="1"/>
      <w:marLeft w:val="0"/>
      <w:marRight w:val="0"/>
      <w:marTop w:val="0"/>
      <w:marBottom w:val="0"/>
      <w:divBdr>
        <w:top w:val="none" w:sz="0" w:space="0" w:color="auto"/>
        <w:left w:val="none" w:sz="0" w:space="0" w:color="auto"/>
        <w:bottom w:val="none" w:sz="0" w:space="0" w:color="auto"/>
        <w:right w:val="none" w:sz="0" w:space="0" w:color="auto"/>
      </w:divBdr>
    </w:div>
    <w:div w:id="1245722085">
      <w:bodyDiv w:val="1"/>
      <w:marLeft w:val="0"/>
      <w:marRight w:val="0"/>
      <w:marTop w:val="0"/>
      <w:marBottom w:val="0"/>
      <w:divBdr>
        <w:top w:val="none" w:sz="0" w:space="0" w:color="auto"/>
        <w:left w:val="none" w:sz="0" w:space="0" w:color="auto"/>
        <w:bottom w:val="none" w:sz="0" w:space="0" w:color="auto"/>
        <w:right w:val="none" w:sz="0" w:space="0" w:color="auto"/>
      </w:divBdr>
    </w:div>
    <w:div w:id="1985085724">
      <w:bodyDiv w:val="1"/>
      <w:marLeft w:val="0"/>
      <w:marRight w:val="0"/>
      <w:marTop w:val="0"/>
      <w:marBottom w:val="0"/>
      <w:divBdr>
        <w:top w:val="none" w:sz="0" w:space="0" w:color="auto"/>
        <w:left w:val="none" w:sz="0" w:space="0" w:color="auto"/>
        <w:bottom w:val="none" w:sz="0" w:space="0" w:color="auto"/>
        <w:right w:val="none" w:sz="0" w:space="0" w:color="auto"/>
      </w:divBdr>
    </w:div>
    <w:div w:id="1995065618">
      <w:bodyDiv w:val="1"/>
      <w:marLeft w:val="0"/>
      <w:marRight w:val="0"/>
      <w:marTop w:val="0"/>
      <w:marBottom w:val="0"/>
      <w:divBdr>
        <w:top w:val="none" w:sz="0" w:space="0" w:color="auto"/>
        <w:left w:val="none" w:sz="0" w:space="0" w:color="auto"/>
        <w:bottom w:val="none" w:sz="0" w:space="0" w:color="auto"/>
        <w:right w:val="none" w:sz="0" w:space="0" w:color="auto"/>
      </w:divBdr>
    </w:div>
    <w:div w:id="2001033713">
      <w:bodyDiv w:val="1"/>
      <w:marLeft w:val="0"/>
      <w:marRight w:val="0"/>
      <w:marTop w:val="0"/>
      <w:marBottom w:val="0"/>
      <w:divBdr>
        <w:top w:val="none" w:sz="0" w:space="0" w:color="auto"/>
        <w:left w:val="none" w:sz="0" w:space="0" w:color="auto"/>
        <w:bottom w:val="none" w:sz="0" w:space="0" w:color="auto"/>
        <w:right w:val="none" w:sz="0" w:space="0" w:color="auto"/>
      </w:divBdr>
      <w:divsChild>
        <w:div w:id="1793590766">
          <w:marLeft w:val="547"/>
          <w:marRight w:val="0"/>
          <w:marTop w:val="0"/>
          <w:marBottom w:val="0"/>
          <w:divBdr>
            <w:top w:val="none" w:sz="0" w:space="0" w:color="auto"/>
            <w:left w:val="none" w:sz="0" w:space="0" w:color="auto"/>
            <w:bottom w:val="none" w:sz="0" w:space="0" w:color="auto"/>
            <w:right w:val="none" w:sz="0" w:space="0" w:color="auto"/>
          </w:divBdr>
        </w:div>
      </w:divsChild>
    </w:div>
    <w:div w:id="2017345334">
      <w:bodyDiv w:val="1"/>
      <w:marLeft w:val="0"/>
      <w:marRight w:val="0"/>
      <w:marTop w:val="0"/>
      <w:marBottom w:val="0"/>
      <w:divBdr>
        <w:top w:val="none" w:sz="0" w:space="0" w:color="auto"/>
        <w:left w:val="none" w:sz="0" w:space="0" w:color="auto"/>
        <w:bottom w:val="none" w:sz="0" w:space="0" w:color="auto"/>
        <w:right w:val="none" w:sz="0" w:space="0" w:color="auto"/>
      </w:divBdr>
      <w:divsChild>
        <w:div w:id="749691403">
          <w:marLeft w:val="547"/>
          <w:marRight w:val="0"/>
          <w:marTop w:val="0"/>
          <w:marBottom w:val="0"/>
          <w:divBdr>
            <w:top w:val="none" w:sz="0" w:space="0" w:color="auto"/>
            <w:left w:val="none" w:sz="0" w:space="0" w:color="auto"/>
            <w:bottom w:val="none" w:sz="0" w:space="0" w:color="auto"/>
            <w:right w:val="none" w:sz="0" w:space="0" w:color="auto"/>
          </w:divBdr>
        </w:div>
      </w:divsChild>
    </w:div>
    <w:div w:id="206335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pa.gov/sites/production/files/2020-03/documents/sars-cov-2-list_03-03-2020.pdf?referringSource=articleShare" TargetMode="External"/><Relationship Id="rId18" Type="http://schemas.openxmlformats.org/officeDocument/2006/relationships/hyperlink" Target="https://www.epa.gov/sites/production/files/2020-03/documents/sars-cov-2-list_03-03-2020.pdf?referringSource=articleShare" TargetMode="External"/><Relationship Id="rId26" Type="http://schemas.openxmlformats.org/officeDocument/2006/relationships/hyperlink" Target="https://www.epa.gov/sites/production/files/2020-03/documents/sars-cov-2-list_03-03-2020.pdf?referringSource=articleShare" TargetMode="External"/><Relationship Id="rId39" Type="http://schemas.openxmlformats.org/officeDocument/2006/relationships/hyperlink" Target="https://www.epa.gov/sites/production/files/2020-03/documents/sars-cov-2-list_03-03-2020.pdf?referringSource=articleShare" TargetMode="External"/><Relationship Id="rId3" Type="http://schemas.openxmlformats.org/officeDocument/2006/relationships/customXml" Target="../customXml/item3.xml"/><Relationship Id="rId21" Type="http://schemas.openxmlformats.org/officeDocument/2006/relationships/hyperlink" Target="https://www.epa.gov/sites/production/files/2020-03/documents/sars-cov-2-list_03-03-2020.pdf?referringSource=articleShare" TargetMode="External"/><Relationship Id="rId34" Type="http://schemas.openxmlformats.org/officeDocument/2006/relationships/hyperlink" Target="https://www.epa.gov/sites/production/files/2020-03/documents/sars-cov-2-list_03-03-2020.pdf?referringSource=articleShare" TargetMode="External"/><Relationship Id="rId42" Type="http://schemas.openxmlformats.org/officeDocument/2006/relationships/hyperlink" Target="https://cushwake1.sharepoint.com/teams/FSKhub/FM_Americas_Documents/Forms/Doc%20Set.aspx?id=%2Fteams%2FFSKhub%2FFM%5FAmericas%5FDocuments%2F100%2DHSSE%2FCOVID%2D19%5FDocuments" TargetMode="External"/><Relationship Id="rId47" Type="http://schemas.openxmlformats.org/officeDocument/2006/relationships/header" Target="header2.xml"/><Relationship Id="rId50" Type="http://schemas.openxmlformats.org/officeDocument/2006/relationships/glossaryDocument" Target="glossary/document.xml"/><Relationship Id="rId7" Type="http://schemas.microsoft.com/office/2007/relationships/stylesWithEffects" Target="stylesWithEffects.xml"/><Relationship Id="rId12" Type="http://schemas.openxmlformats.org/officeDocument/2006/relationships/hyperlink" Target="https://www.epa.gov/sites/production/files/2020-03/documents/sars-cov-2-list_03-03-2020.pdf?referringSource=articleShare" TargetMode="External"/><Relationship Id="rId17" Type="http://schemas.openxmlformats.org/officeDocument/2006/relationships/hyperlink" Target="https://www.epa.gov/sites/production/files/2020-03/documents/sars-cov-2-list_03-03-2020.pdf?referringSource=articleShare" TargetMode="External"/><Relationship Id="rId25" Type="http://schemas.openxmlformats.org/officeDocument/2006/relationships/hyperlink" Target="https://www.epa.gov/sites/production/files/2020-03/documents/sars-cov-2-list_03-03-2020.pdf?referringSource=articleShare" TargetMode="External"/><Relationship Id="rId33" Type="http://schemas.openxmlformats.org/officeDocument/2006/relationships/hyperlink" Target="https://www.epa.gov/sites/production/files/2020-03/documents/sars-cov-2-list_03-03-2020.pdf?referringSource=articleShare" TargetMode="External"/><Relationship Id="rId38" Type="http://schemas.openxmlformats.org/officeDocument/2006/relationships/hyperlink" Target="https://www.epa.gov/sites/production/files/2020-03/documents/sars-cov-2-list_03-03-2020.pdf?referringSource=articleShare"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pa.gov/sites/production/files/2020-03/documents/sars-cov-2-list_03-03-2020.pdf?referringSource=articleShare" TargetMode="External"/><Relationship Id="rId20" Type="http://schemas.openxmlformats.org/officeDocument/2006/relationships/hyperlink" Target="https://www.epa.gov/sites/production/files/2020-03/documents/sars-cov-2-list_03-03-2020.pdf?referringSource=articleShare" TargetMode="External"/><Relationship Id="rId29" Type="http://schemas.openxmlformats.org/officeDocument/2006/relationships/hyperlink" Target="https://www.epa.gov/sites/production/files/2020-03/documents/sars-cov-2-list_03-03-2020.pdf?referringSource=articleShare" TargetMode="External"/><Relationship Id="rId41" Type="http://schemas.openxmlformats.org/officeDocument/2006/relationships/hyperlink" Target="https://cushwake1.sharepoint.com/teams/FSKhub/FM_Americas_Documents/Forms/Doc%20Set.aspx?id=%2Fteams%2FFSKhub%2FFM%5FAmericas%5FDocuments%2F100%2DHSSE%2FCOVID%2D19%5FDocu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epa.gov/sites/production/files/2020-03/documents/sars-cov-2-list_03-03-2020.pdf?referringSource=articleShare" TargetMode="External"/><Relationship Id="rId32" Type="http://schemas.openxmlformats.org/officeDocument/2006/relationships/hyperlink" Target="https://www.epa.gov/sites/production/files/2020-03/documents/sars-cov-2-list_03-03-2020.pdf?referringSource=articleShare" TargetMode="External"/><Relationship Id="rId37" Type="http://schemas.openxmlformats.org/officeDocument/2006/relationships/hyperlink" Target="https://www.epa.gov/sites/production/files/2020-03/documents/sars-cov-2-list_03-03-2020.pdf?referringSource=articleShare" TargetMode="External"/><Relationship Id="rId40" Type="http://schemas.openxmlformats.org/officeDocument/2006/relationships/hyperlink" Target="https://www.epa.gov/sites/production/files/2020-03/documents/sars-cov-2-list_03-03-2020.pdf?referringSource=articleShare"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pa.gov/sites/production/files/2020-03/documents/sars-cov-2-list_03-03-2020.pdf?referringSource=articleShare" TargetMode="External"/><Relationship Id="rId23" Type="http://schemas.openxmlformats.org/officeDocument/2006/relationships/hyperlink" Target="https://www.epa.gov/sites/production/files/2020-03/documents/sars-cov-2-list_03-03-2020.pdf?referringSource=articleShare" TargetMode="External"/><Relationship Id="rId28" Type="http://schemas.openxmlformats.org/officeDocument/2006/relationships/hyperlink" Target="https://www.epa.gov/sites/production/files/2020-03/documents/sars-cov-2-list_03-03-2020.pdf?referringSource=articleShare" TargetMode="External"/><Relationship Id="rId36" Type="http://schemas.openxmlformats.org/officeDocument/2006/relationships/hyperlink" Target="https://www.epa.gov/sites/production/files/2020-03/documents/sars-cov-2-list_03-03-2020.pdf?referringSource=articleShare"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epa.gov/sites/production/files/2020-03/documents/sars-cov-2-list_03-03-2020.pdf?referringSource=articleShare" TargetMode="External"/><Relationship Id="rId31" Type="http://schemas.openxmlformats.org/officeDocument/2006/relationships/hyperlink" Target="https://www.epa.gov/sites/production/files/2020-03/documents/sars-cov-2-list_03-03-2020.pdf?referringSource=articleShare" TargetMode="External"/><Relationship Id="rId44" Type="http://schemas.openxmlformats.org/officeDocument/2006/relationships/hyperlink" Target="https://cushwake1.sharepoint.com/teams/FSKhub/FM_Americas_Documents/Forms/Doc%20Set.aspx?id=%2Fteams%2FFSKhub%2FFM%5FAmericas%5FDocuments%2F100%2DHSSE%2FCOVID%2D19%5FDocume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pa.gov/sites/production/files/2020-03/documents/sars-cov-2-list_03-03-2020.pdf?referringSource=articleShare" TargetMode="External"/><Relationship Id="rId22" Type="http://schemas.openxmlformats.org/officeDocument/2006/relationships/hyperlink" Target="https://www.epa.gov/sites/production/files/2020-03/documents/sars-cov-2-list_03-03-2020.pdf?referringSource=articleShare" TargetMode="External"/><Relationship Id="rId27" Type="http://schemas.openxmlformats.org/officeDocument/2006/relationships/hyperlink" Target="https://www.epa.gov/sites/production/files/2020-03/documents/sars-cov-2-list_03-03-2020.pdf?referringSource=articleShare" TargetMode="External"/><Relationship Id="rId30" Type="http://schemas.openxmlformats.org/officeDocument/2006/relationships/hyperlink" Target="https://www.epa.gov/sites/production/files/2020-03/documents/sars-cov-2-list_03-03-2020.pdf?referringSource=articleShare" TargetMode="External"/><Relationship Id="rId35" Type="http://schemas.openxmlformats.org/officeDocument/2006/relationships/hyperlink" Target="https://www.epa.gov/sites/production/files/2020-03/documents/sars-cov-2-list_03-03-2020.pdf?referringSource=articleShare" TargetMode="External"/><Relationship Id="rId43" Type="http://schemas.openxmlformats.org/officeDocument/2006/relationships/hyperlink" Target="https://cushwake1.sharepoint.com/teams/FSKhub/FM_Americas_Documents/Forms/Doc%20Set.aspx?id=%2Fteams%2FFSKhub%2FFM%5FAmericas%5FDocuments%2F100%2DHSSE%2FCOVID%2D19%5FDocuments" TargetMode="External"/><Relationship Id="rId48"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22675705"/>
        <w:category>
          <w:name w:val="General"/>
          <w:gallery w:val="placeholder"/>
        </w:category>
        <w:types>
          <w:type w:val="bbPlcHdr"/>
        </w:types>
        <w:behaviors>
          <w:behavior w:val="content"/>
        </w:behaviors>
        <w:guid w:val="{406AC2AA-E9FF-4439-8963-B4C0F0AE5827}"/>
      </w:docPartPr>
      <w:docPartBody>
        <w:p w:rsidR="00CF39B8" w:rsidRDefault="0009300E">
          <w:r w:rsidRPr="00FD0336">
            <w:rPr>
              <w:rStyle w:val="PlaceholderText"/>
            </w:rPr>
            <w:t>Click here to enter a date.</w:t>
          </w:r>
        </w:p>
      </w:docPartBody>
    </w:docPart>
    <w:docPart>
      <w:docPartPr>
        <w:name w:val="4482A691DF034FD8849B38F72EE95110"/>
        <w:category>
          <w:name w:val="General"/>
          <w:gallery w:val="placeholder"/>
        </w:category>
        <w:types>
          <w:type w:val="bbPlcHdr"/>
        </w:types>
        <w:behaviors>
          <w:behavior w:val="content"/>
        </w:behaviors>
        <w:guid w:val="{1FB6C8BE-D17B-4D90-B2F9-B53ABB4FE6BB}"/>
      </w:docPartPr>
      <w:docPartBody>
        <w:p w:rsidR="00822EF4" w:rsidRDefault="00944E77" w:rsidP="00944E77">
          <w:pPr>
            <w:pStyle w:val="4482A691DF034FD8849B38F72EE95110"/>
          </w:pPr>
          <w:r w:rsidRPr="00FD0336">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00E"/>
    <w:rsid w:val="000443D4"/>
    <w:rsid w:val="0009300E"/>
    <w:rsid w:val="000B38B1"/>
    <w:rsid w:val="00166708"/>
    <w:rsid w:val="001B5CD1"/>
    <w:rsid w:val="00235D37"/>
    <w:rsid w:val="002B12B2"/>
    <w:rsid w:val="00386999"/>
    <w:rsid w:val="00394923"/>
    <w:rsid w:val="004674A0"/>
    <w:rsid w:val="00487206"/>
    <w:rsid w:val="00500146"/>
    <w:rsid w:val="005158E4"/>
    <w:rsid w:val="006440D4"/>
    <w:rsid w:val="0066712C"/>
    <w:rsid w:val="00690168"/>
    <w:rsid w:val="006A7393"/>
    <w:rsid w:val="00770896"/>
    <w:rsid w:val="00815339"/>
    <w:rsid w:val="00822EF4"/>
    <w:rsid w:val="008C65BC"/>
    <w:rsid w:val="0090434E"/>
    <w:rsid w:val="009219CE"/>
    <w:rsid w:val="009438EB"/>
    <w:rsid w:val="00944E77"/>
    <w:rsid w:val="0095037C"/>
    <w:rsid w:val="009773C9"/>
    <w:rsid w:val="00A33A92"/>
    <w:rsid w:val="00A64755"/>
    <w:rsid w:val="00AC17AE"/>
    <w:rsid w:val="00B54384"/>
    <w:rsid w:val="00BD27C1"/>
    <w:rsid w:val="00C72C13"/>
    <w:rsid w:val="00CF39B8"/>
    <w:rsid w:val="00D107F4"/>
    <w:rsid w:val="00D562C4"/>
    <w:rsid w:val="00DF195D"/>
    <w:rsid w:val="00EA46A1"/>
    <w:rsid w:val="00F3294C"/>
    <w:rsid w:val="00F34FA2"/>
    <w:rsid w:val="00F37F84"/>
    <w:rsid w:val="00F43E9C"/>
    <w:rsid w:val="00F97D8F"/>
    <w:rsid w:val="00FA7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4E77"/>
    <w:rPr>
      <w:color w:val="808080"/>
    </w:rPr>
  </w:style>
  <w:style w:type="paragraph" w:customStyle="1" w:styleId="4482A691DF034FD8849B38F72EE95110">
    <w:name w:val="4482A691DF034FD8849B38F72EE95110"/>
    <w:rsid w:val="00944E77"/>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4E77"/>
    <w:rPr>
      <w:color w:val="808080"/>
    </w:rPr>
  </w:style>
  <w:style w:type="paragraph" w:customStyle="1" w:styleId="4482A691DF034FD8849B38F72EE95110">
    <w:name w:val="4482A691DF034FD8849B38F72EE95110"/>
    <w:rsid w:val="00944E7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M Document" ma:contentTypeID="0x0101007A40379D3BD22D4AB287E63A38B8202A0023689ECE3F4887469678F8C4441F6E0A" ma:contentTypeVersion="29" ma:contentTypeDescription="Master Document Content for FM" ma:contentTypeScope="" ma:versionID="65094870143a8fdea9b58a1d37f5bf2c">
  <xsd:schema xmlns:xsd="http://www.w3.org/2001/XMLSchema" xmlns:xs="http://www.w3.org/2001/XMLSchema" xmlns:p="http://schemas.microsoft.com/office/2006/metadata/properties" xmlns:ns1="http://schemas.microsoft.com/sharepoint/v3" xmlns:ns2="c4d21786-a63d-457c-a950-06cd6529587e" xmlns:ns3="http://schemas.microsoft.com/sharepoint/v3/fields" targetNamespace="http://schemas.microsoft.com/office/2006/metadata/properties" ma:root="true" ma:fieldsID="893959a05dbd4eba48125f21d92304d6" ns1:_="" ns2:_="" ns3:_="">
    <xsd:import namespace="http://schemas.microsoft.com/sharepoint/v3"/>
    <xsd:import namespace="c4d21786-a63d-457c-a950-06cd6529587e"/>
    <xsd:import namespace="http://schemas.microsoft.com/sharepoint/v3/fields"/>
    <xsd:element name="properties">
      <xsd:complexType>
        <xsd:sequence>
          <xsd:element name="documentManagement">
            <xsd:complexType>
              <xsd:all>
                <xsd:element ref="ns2:Document_x0020_Type" minOccurs="0"/>
                <xsd:element ref="ns2:Doc_Number"/>
                <xsd:element ref="ns2:Business_Function"/>
                <xsd:element ref="ns2:Doc_Author"/>
                <xsd:element ref="ns2:Doc_Owner" minOccurs="0"/>
                <xsd:element ref="ns2:Service_x0020_Line" minOccurs="0"/>
                <xsd:element ref="ns2:Area" minOccurs="0"/>
                <xsd:element ref="ns2:Vertical_x0020_Market" minOccurs="0"/>
                <xsd:element ref="ns3:_Version" minOccurs="0"/>
                <xsd:element ref="ns2:Owner_Name"/>
                <xsd:element ref="ns1:AverageRating" minOccurs="0"/>
                <xsd:element ref="ns1:RatingCount" minOccurs="0"/>
                <xsd:element ref="ns1:RatedBy" minOccurs="0"/>
                <xsd:element ref="ns1:Ratings" minOccurs="0"/>
                <xsd:element ref="ns1:LikesCount" minOccurs="0"/>
                <xsd:element ref="ns1:LikedBy" minOccurs="0"/>
                <xsd:element ref="ns2:Revision_x0020_Date"/>
                <xsd:element ref="ns2:TaxKeywordTaxHTField" minOccurs="0"/>
                <xsd:element ref="ns2:TaxCatchAll" minOccurs="0"/>
                <xsd:element ref="ns2:TaxCatchAllLabel" minOccurs="0"/>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4" nillable="true" ma:displayName="Rating (0-5)" ma:decimals="2" ma:description="Average value of all the ratings that have been submitted" ma:internalName="AverageRating" ma:readOnly="false">
      <xsd:simpleType>
        <xsd:restriction base="dms:Number"/>
      </xsd:simpleType>
    </xsd:element>
    <xsd:element name="RatingCount" ma:index="15" nillable="true" ma:displayName="Number of Ratings" ma:decimals="0" ma:description="Number of ratings submitted" ma:internalName="RatingCount" ma:readOnly="false">
      <xsd:simpleType>
        <xsd:restriction base="dms:Number"/>
      </xsd:simpleType>
    </xsd:element>
    <xsd:element name="RatedBy" ma:index="16" nillable="true" ma:displayName="Rated By" ma:description="Users rated the item." ma:hidden="true" ma:list="UserInfo" ma:internalName="Rat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7" nillable="true" ma:displayName="User ratings" ma:description="User ratings for the item" ma:hidden="true" ma:internalName="Ratings" ma:readOnly="false">
      <xsd:simpleType>
        <xsd:restriction base="dms:Note"/>
      </xsd:simpleType>
    </xsd:element>
    <xsd:element name="LikesCount" ma:index="18" nillable="true" ma:displayName="Number of Likes" ma:internalName="LikesCount" ma:readOnly="false">
      <xsd:simpleType>
        <xsd:restriction base="dms:Unknown"/>
      </xsd:simpleType>
    </xsd:element>
    <xsd:element name="LikedBy" ma:index="19" nillable="true" ma:displayName="Liked By" ma:hidden="true" ma:list="UserInfo" ma:internalName="Lik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d21786-a63d-457c-a950-06cd6529587e" elementFormDefault="qualified">
    <xsd:import namespace="http://schemas.microsoft.com/office/2006/documentManagement/types"/>
    <xsd:import namespace="http://schemas.microsoft.com/office/infopath/2007/PartnerControls"/>
    <xsd:element name="Document_x0020_Type" ma:index="4" nillable="true" ma:displayName="Document Type" ma:format="Dropdown" ma:internalName="Document_x0020_Type" ma:readOnly="false">
      <xsd:simpleType>
        <xsd:restriction base="dms:Choice">
          <xsd:enumeration value="Policy"/>
          <xsd:enumeration value="Program-Guideline"/>
          <xsd:enumeration value="Process-Procedure"/>
          <xsd:enumeration value="Form-Template-Checklist"/>
          <xsd:enumeration value="Playbook"/>
          <xsd:enumeration value="Training"/>
          <xsd:enumeration value="Tool/Resource"/>
          <xsd:enumeration value="Presentation"/>
          <xsd:enumeration value="Solution-Innovation"/>
          <xsd:enumeration value="FAQ"/>
          <xsd:enumeration value="Job Plan"/>
          <xsd:enumeration value="Job Description"/>
          <xsd:enumeration value="Record"/>
          <xsd:enumeration value="Reference"/>
          <xsd:enumeration value="Video"/>
        </xsd:restriction>
      </xsd:simpleType>
    </xsd:element>
    <xsd:element name="Doc_Number" ma:index="5" ma:displayName="Doc Number" ma:internalName="Doc_Number" ma:readOnly="false">
      <xsd:simpleType>
        <xsd:restriction base="dms:Text">
          <xsd:maxLength value="20"/>
        </xsd:restriction>
      </xsd:simpleType>
    </xsd:element>
    <xsd:element name="Business_Function" ma:index="6" ma:displayName="Business_Function" ma:format="Dropdown" ma:internalName="Business_Function" ma:readOnly="false">
      <xsd:simpleType>
        <xsd:restriction base="dms:Choice">
          <xsd:enumeration value="Business Growth/Retention"/>
          <xsd:enumeration value="Business Operations"/>
          <xsd:enumeration value="Compliance"/>
          <xsd:enumeration value="Facility Service Operations"/>
          <xsd:enumeration value="Finance/Accounting"/>
          <xsd:enumeration value="Health, Safety, Security, Environmental"/>
          <xsd:enumeration value="Human Resources"/>
          <xsd:enumeration value="Legal"/>
          <xsd:enumeration value="Marketing/Communications"/>
          <xsd:enumeration value="Payroll"/>
          <xsd:enumeration value="Procurement/Strategic Sourcing"/>
          <xsd:enumeration value="Programs/Standards"/>
          <xsd:enumeration value="Quality Management"/>
          <xsd:enumeration value="Risk Management"/>
          <xsd:enumeration value="Shared Services"/>
          <xsd:enumeration value="Technology"/>
        </xsd:restriction>
      </xsd:simpleType>
    </xsd:element>
    <xsd:element name="Doc_Author" ma:index="7" ma:displayName="Doc Author" ma:internalName="Doc_Author" ma:readOnly="false">
      <xsd:simpleType>
        <xsd:restriction base="dms:Text">
          <xsd:maxLength value="255"/>
        </xsd:restriction>
      </xsd:simpleType>
    </xsd:element>
    <xsd:element name="Doc_Owner" ma:index="8" nillable="true" ma:displayName="Doc Owner" ma:internalName="Doc_Owner" ma:readOnly="false">
      <xsd:simpleType>
        <xsd:restriction base="dms:Text">
          <xsd:maxLength value="255"/>
        </xsd:restriction>
      </xsd:simpleType>
    </xsd:element>
    <xsd:element name="Service_x0020_Line" ma:index="9" nillable="true" ma:displayName="Service Line" ma:internalName="Service_x0020_Line" ma:readOnly="false">
      <xsd:complexType>
        <xsd:complexContent>
          <xsd:extension base="dms:MultiChoice">
            <xsd:sequence>
              <xsd:element name="Value" maxOccurs="unbounded" minOccurs="0" nillable="true">
                <xsd:simpleType>
                  <xsd:restriction base="dms:Choice">
                    <xsd:enumeration value="Calibration"/>
                    <xsd:enumeration value="Critical Environments"/>
                    <xsd:enumeration value="Grounds"/>
                    <xsd:enumeration value="IFS (Integrated Facility Services)"/>
                    <xsd:enumeration value="Janitorial"/>
                    <xsd:enumeration value="Moves,Adds,Changes"/>
                    <xsd:enumeration value="Office Services"/>
                    <xsd:enumeration value="Operations and Maintenance"/>
                    <xsd:enumeration value="Production Maintenance"/>
                    <xsd:enumeration value="Project Management"/>
                    <xsd:enumeration value="Reliability Centered Maintenance"/>
                    <xsd:enumeration value="Special Services"/>
                  </xsd:restriction>
                </xsd:simpleType>
              </xsd:element>
            </xsd:sequence>
          </xsd:extension>
        </xsd:complexContent>
      </xsd:complexType>
    </xsd:element>
    <xsd:element name="Area" ma:index="10" nillable="true" ma:displayName="Area" ma:internalName="Area" ma:readOnly="false">
      <xsd:complexType>
        <xsd:complexContent>
          <xsd:extension base="dms:MultiChoice">
            <xsd:sequence>
              <xsd:element name="Value" maxOccurs="unbounded" minOccurs="0" nillable="true">
                <xsd:simpleType>
                  <xsd:restriction base="dms:Choice">
                    <xsd:enumeration value="Community Involvement"/>
                    <xsd:enumeration value="Customer Satisfaction"/>
                    <xsd:enumeration value="Employee Satisfaction"/>
                    <xsd:enumeration value="Energy/Sustainability"/>
                    <xsd:enumeration value="Environmental"/>
                    <xsd:enumeration value="Financial"/>
                    <xsd:enumeration value="Management/Admin"/>
                    <xsd:enumeration value="Productivity"/>
                    <xsd:enumeration value="Safety"/>
                    <xsd:enumeration value="Technology"/>
                    <xsd:enumeration value="Transition"/>
                  </xsd:restriction>
                </xsd:simpleType>
              </xsd:element>
            </xsd:sequence>
          </xsd:extension>
        </xsd:complexContent>
      </xsd:complexType>
    </xsd:element>
    <xsd:element name="Vertical_x0020_Market" ma:index="11" nillable="true" ma:displayName="Vertical Market" ma:internalName="Vertical_x0020_Market" ma:readOnly="false">
      <xsd:complexType>
        <xsd:complexContent>
          <xsd:extension base="dms:MultiChoice">
            <xsd:sequence>
              <xsd:element name="Value" maxOccurs="unbounded" minOccurs="0" nillable="true">
                <xsd:simpleType>
                  <xsd:restriction base="dms:Choice">
                    <xsd:enumeration value="ALL"/>
                    <xsd:enumeration value="Commercial"/>
                    <xsd:enumeration value="Corporate RE"/>
                    <xsd:enumeration value="Education"/>
                    <xsd:enumeration value="Government"/>
                    <xsd:enumeration value="Life Sciences"/>
                    <xsd:enumeration value="Plant Services"/>
                    <xsd:enumeration value="Public Venues/Airports/Stadiums"/>
                    <xsd:enumeration value="Retail"/>
                  </xsd:restriction>
                </xsd:simpleType>
              </xsd:element>
            </xsd:sequence>
          </xsd:extension>
        </xsd:complexContent>
      </xsd:complexType>
    </xsd:element>
    <xsd:element name="Owner_Name" ma:index="13" ma:displayName="Last Review Date" ma:default="[today]" ma:format="DateOnly" ma:internalName="Owner_Name" ma:readOnly="false">
      <xsd:simpleType>
        <xsd:restriction base="dms:DateTime"/>
      </xsd:simpleType>
    </xsd:element>
    <xsd:element name="Revision_x0020_Date" ma:index="21" ma:displayName="Effective Date" ma:default="[today]" ma:format="DateOnly" ma:internalName="Revision_x0020_Date" ma:readOnly="false">
      <xsd:simpleType>
        <xsd:restriction base="dms:DateTime"/>
      </xsd:simpleType>
    </xsd:element>
    <xsd:element name="TaxKeywordTaxHTField" ma:index="23" nillable="true" ma:taxonomy="true" ma:internalName="TaxKeywordTaxHTField" ma:taxonomyFieldName="TaxKeyword" ma:displayName="Enterprise Keywords" ma:readOnly="false" ma:fieldId="{23f27201-bee3-471e-b2e7-b64fd8b7ca38}" ma:taxonomyMulti="true" ma:sspId="5a8603ae-3637-436a-adfc-4f3f468c95e4" ma:termSetId="00000000-0000-0000-0000-000000000000" ma:anchorId="00000000-0000-0000-0000-000000000000" ma:open="true" ma:isKeyword="true">
      <xsd:complexType>
        <xsd:sequence>
          <xsd:element ref="pc:Terms" minOccurs="0" maxOccurs="1"/>
        </xsd:sequence>
      </xsd:complexType>
    </xsd:element>
    <xsd:element name="TaxCatchAll" ma:index="24" nillable="true" ma:displayName="Taxonomy Catch All Column" ma:description="" ma:hidden="true" ma:list="{91e6f9ab-9196-4786-9edd-772ee53e6597}" ma:internalName="TaxCatchAll" ma:readOnly="false" ma:showField="CatchAllData" ma:web="c4d21786-a63d-457c-a950-06cd6529587e">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description="" ma:hidden="true" ma:list="{91e6f9ab-9196-4786-9edd-772ee53e6597}" ma:internalName="TaxCatchAllLabel" ma:readOnly="true" ma:showField="CatchAllDataLabel" ma:web="c4d21786-a63d-457c-a950-06cd6529587e">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description=""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description="" ma:internalName="SharedWithDetails" ma:readOnly="true">
      <xsd:simpleType>
        <xsd:restriction base="dms:Note">
          <xsd:maxLength value="255"/>
        </xsd:restriction>
      </xsd:simpleType>
    </xsd:element>
    <xsd:element name="LastSharedByUser" ma:index="32" nillable="true" ma:displayName="Last Shared By User" ma:description="" ma:internalName="LastSharedByUser" ma:readOnly="true">
      <xsd:simpleType>
        <xsd:restriction base="dms:Note">
          <xsd:maxLength value="255"/>
        </xsd:restriction>
      </xsd:simpleType>
    </xsd:element>
    <xsd:element name="LastSharedByTime" ma:index="33" nillable="true" ma:displayName="Last Shared By Time" ma:description="" ma:format="DateTime"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2" nillable="true" ma:displayName="Doc_Version" ma:decimals="1" ma:internalName="_Versio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3"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_Version xmlns="http://schemas.microsoft.com/sharepoint/v3/fields"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_Owner xmlns="c4d21786-a63d-457c-a950-06cd6529587e">Jeff Walters</Doc_Owner>
    <Service_x0020_Line xmlns="c4d21786-a63d-457c-a950-06cd6529587e"/>
    <Business_Function xmlns="c4d21786-a63d-457c-a950-06cd6529587e">Quality Management</Business_Function>
    <Document_x0020_Type xmlns="c4d21786-a63d-457c-a950-06cd6529587e">Form-Template-Checklist</Document_x0020_Type>
    <Owner_Name xmlns="c4d21786-a63d-457c-a950-06cd6529587e">2016-09-01T04:00:00+00:00</Owner_Name>
    <Area xmlns="c4d21786-a63d-457c-a950-06cd6529587e"/>
    <Vertical_x0020_Market xmlns="c4d21786-a63d-457c-a950-06cd6529587e"/>
    <Doc_Number xmlns="c4d21786-a63d-457c-a950-06cd6529587e">1100-4-003</Doc_Number>
    <Doc_Author xmlns="c4d21786-a63d-457c-a950-06cd6529587e">Quality &amp; Standards</Doc_Author>
    <Revision_x0020_Date xmlns="c4d21786-a63d-457c-a950-06cd6529587e">2016-01-21T17:35:54+00:00</Revision_x0020_Date>
    <TaxCatchAll xmlns="c4d21786-a63d-457c-a950-06cd6529587e"/>
    <TaxKeywordTaxHTField xmlns="c4d21786-a63d-457c-a950-06cd6529587e">
      <Terms xmlns="http://schemas.microsoft.com/office/infopath/2007/PartnerControls"/>
    </TaxKeywordTaxHTField>
    <RatingCount xmlns="http://schemas.microsoft.com/sharepoint/v3" xsi:nil="true"/>
    <AverageRating xmlns="http://schemas.microsoft.com/sharepoint/v3" xsi:nil="true"/>
    <SharedWithUsers xmlns="c4d21786-a63d-457c-a950-06cd6529587e">
      <UserInfo>
        <DisplayName>Douglas Henderson/USA</DisplayName>
        <AccountId>1512</AccountId>
        <AccountType/>
      </UserInfo>
      <UserInfo>
        <DisplayName>Jay Souza/USA</DisplayName>
        <AccountId>285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41E460-6CE9-4A26-A8B8-AC8E43770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d21786-a63d-457c-a950-06cd6529587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89ECDF-E68A-464E-8BB9-A8CDC2EDAAA2}">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fields"/>
    <ds:schemaRef ds:uri="c4d21786-a63d-457c-a950-06cd6529587e"/>
    <ds:schemaRef ds:uri="http://www.w3.org/XML/1998/namespace"/>
    <ds:schemaRef ds:uri="http://purl.org/dc/dcmitype/"/>
  </ds:schemaRefs>
</ds:datastoreItem>
</file>

<file path=customXml/itemProps3.xml><?xml version="1.0" encoding="utf-8"?>
<ds:datastoreItem xmlns:ds="http://schemas.openxmlformats.org/officeDocument/2006/customXml" ds:itemID="{B71CCD3F-4A82-4907-B572-0F0E20F0B148}">
  <ds:schemaRefs>
    <ds:schemaRef ds:uri="http://schemas.microsoft.com/sharepoint/v3/contenttype/forms"/>
  </ds:schemaRefs>
</ds:datastoreItem>
</file>

<file path=customXml/itemProps4.xml><?xml version="1.0" encoding="utf-8"?>
<ds:datastoreItem xmlns:ds="http://schemas.openxmlformats.org/officeDocument/2006/customXml" ds:itemID="{4B238B63-D670-486D-A6AA-B19018CD8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2025</Words>
  <Characters>11546</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C&amp;W Services SOP Template</vt:lpstr>
    </vt:vector>
  </TitlesOfParts>
  <Company>DTZ</Company>
  <LinksUpToDate>false</LinksUpToDate>
  <CharactersWithSpaces>13544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C&amp;W Services SOP Template</dc:title>
  <dc:creator>susan.easton</dc:creator>
  <cp:lastModifiedBy>Lynne Nee &lt;lnee@cfa.harvard.edu&gt;</cp:lastModifiedBy>
  <cp:revision>2</cp:revision>
  <cp:lastPrinted>2019-03-12T12:11:00Z</cp:lastPrinted>
  <dcterms:created xsi:type="dcterms:W3CDTF">2020-04-19T14:24:00Z</dcterms:created>
  <dcterms:modified xsi:type="dcterms:W3CDTF">2020-04-19T14:24:00Z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0x0101007A40379D3BD22D4AB287E63A38B8202A0023689ECE3F4887469678F8C4441F6E0A</vt:lpwstr>
  </property>
  <property fmtid="{D5CDD505-2E9C-101B-9397-08002B2CF9AE}" pid="3" name="TaxKeyword">
    <vt:lpwstr/>
  </property>
  <property fmtid="{D5CDD505-2E9C-101B-9397-08002B2CF9AE}" pid="4" name="URL">
    <vt:lpwstr/>
  </property>
  <property fmtid="{D5CDD505-2E9C-101B-9397-08002B2CF9AE}" pid="5" name="DocumentSetDescription">
    <vt:lpwstr/>
  </property>
</Properties>
</file>